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5A3DA9" w:rsidRDefault="005A3DA9" w:rsidP="00BF6B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A3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 нафтовий скраплений/пропан-бутан в балонах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5A3DA9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A3D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UA-2024-03-20-012109-a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A3DA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153 663</w:t>
            </w:r>
            <w:bookmarkStart w:id="0" w:name="_GoBack"/>
            <w:bookmarkEnd w:id="0"/>
            <w:r w:rsidR="001409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,00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14092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виконання </w:t>
            </w:r>
            <w:r w:rsidR="005A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робіт п</w:t>
            </w:r>
            <w:r w:rsidR="005C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редмет закупівлі повинен відповідати наступним характеристикам:</w:t>
            </w:r>
          </w:p>
          <w:p w:rsidR="005A3DA9" w:rsidRDefault="005A3DA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4047-2001 </w:t>
            </w:r>
          </w:p>
          <w:p w:rsidR="005C34A5" w:rsidRPr="00FE1119" w:rsidRDefault="005A3DA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Тара зворотна обмінна. (1 балон = 50л/21кг)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5A3DA9"/>
    <w:rsid w:val="005C34A5"/>
    <w:rsid w:val="009865F2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C15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2024-04-25T10:13:00Z</dcterms:modified>
</cp:coreProperties>
</file>