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C730" w14:textId="77777777" w:rsidR="00072576" w:rsidRPr="00D850CC" w:rsidRDefault="00072576" w:rsidP="00072576">
      <w:pPr>
        <w:widowControl w:val="0"/>
        <w:autoSpaceDE w:val="0"/>
        <w:autoSpaceDN w:val="0"/>
        <w:adjustRightInd w:val="0"/>
        <w:jc w:val="center"/>
        <w:rPr>
          <w:b/>
          <w:lang w:val="uk-UA"/>
        </w:rPr>
      </w:pPr>
      <w:r w:rsidRPr="00D850CC">
        <w:rPr>
          <w:b/>
          <w:lang w:val="uk-UA"/>
        </w:rPr>
        <w:t>АКЦІОНЕРНЕ ТОВАРИСТВО “</w:t>
      </w:r>
      <w:r w:rsidR="00955960" w:rsidRPr="00D850CC">
        <w:rPr>
          <w:b/>
          <w:lang w:val="uk-UA"/>
        </w:rPr>
        <w:t>КРИВОРІЗЬКА ТЕПЛОЦЕНТРАЛЬ</w:t>
      </w:r>
      <w:r w:rsidRPr="00D850CC">
        <w:rPr>
          <w:b/>
          <w:lang w:val="uk-UA"/>
        </w:rPr>
        <w:t xml:space="preserve">” </w:t>
      </w:r>
    </w:p>
    <w:p w14:paraId="53374677" w14:textId="77777777" w:rsidR="00072576" w:rsidRPr="00D850CC" w:rsidRDefault="00072576" w:rsidP="00072576">
      <w:pPr>
        <w:widowControl w:val="0"/>
        <w:autoSpaceDE w:val="0"/>
        <w:autoSpaceDN w:val="0"/>
        <w:adjustRightInd w:val="0"/>
        <w:jc w:val="center"/>
        <w:rPr>
          <w:b/>
          <w:lang w:val="uk-UA"/>
        </w:rPr>
      </w:pPr>
      <w:r w:rsidRPr="00D850CC">
        <w:rPr>
          <w:b/>
          <w:lang w:val="uk-UA"/>
        </w:rPr>
        <w:t xml:space="preserve">(ідентифікаційний код </w:t>
      </w:r>
      <w:r w:rsidR="00955960" w:rsidRPr="00D850CC">
        <w:rPr>
          <w:b/>
          <w:lang w:val="uk-UA"/>
        </w:rPr>
        <w:t>00130850</w:t>
      </w:r>
      <w:r w:rsidRPr="00D850CC">
        <w:rPr>
          <w:b/>
          <w:lang w:val="uk-UA"/>
        </w:rPr>
        <w:t>)</w:t>
      </w:r>
    </w:p>
    <w:p w14:paraId="0A972EC2" w14:textId="77777777" w:rsidR="00072576" w:rsidRPr="00D850CC" w:rsidRDefault="00072576" w:rsidP="00072576">
      <w:pPr>
        <w:widowControl w:val="0"/>
        <w:autoSpaceDE w:val="0"/>
        <w:autoSpaceDN w:val="0"/>
        <w:adjustRightInd w:val="0"/>
        <w:jc w:val="center"/>
        <w:rPr>
          <w:lang w:val="uk-UA"/>
        </w:rPr>
      </w:pPr>
      <w:r w:rsidRPr="00D850CC">
        <w:rPr>
          <w:lang w:val="uk-UA"/>
        </w:rPr>
        <w:t>позачергові дистанційні загальні збори акціонерів</w:t>
      </w:r>
    </w:p>
    <w:p w14:paraId="64E96EB0" w14:textId="77777777" w:rsidR="00072576" w:rsidRPr="00D850CC" w:rsidRDefault="00072576" w:rsidP="00072576">
      <w:pPr>
        <w:widowControl w:val="0"/>
        <w:autoSpaceDE w:val="0"/>
        <w:autoSpaceDN w:val="0"/>
        <w:adjustRightInd w:val="0"/>
        <w:jc w:val="center"/>
        <w:rPr>
          <w:lang w:val="uk-UA"/>
        </w:rPr>
      </w:pPr>
      <w:r w:rsidRPr="00D850CC">
        <w:rPr>
          <w:lang w:val="uk-UA"/>
        </w:rPr>
        <w:t xml:space="preserve">дата проведення загальних зборів – </w:t>
      </w:r>
      <w:r w:rsidR="008C3C2F" w:rsidRPr="00D850CC">
        <w:rPr>
          <w:lang w:val="uk-UA"/>
        </w:rPr>
        <w:t>1</w:t>
      </w:r>
      <w:r w:rsidR="00D850CC" w:rsidRPr="00D850CC">
        <w:rPr>
          <w:lang w:val="uk-UA"/>
        </w:rPr>
        <w:t>5.03.2024</w:t>
      </w:r>
    </w:p>
    <w:p w14:paraId="6A484833" w14:textId="77777777" w:rsidR="005C3DBD" w:rsidRPr="00D850CC" w:rsidRDefault="005C3DBD" w:rsidP="005C3DBD">
      <w:pPr>
        <w:widowControl w:val="0"/>
        <w:autoSpaceDE w:val="0"/>
        <w:autoSpaceDN w:val="0"/>
        <w:adjustRightInd w:val="0"/>
        <w:jc w:val="center"/>
        <w:rPr>
          <w:lang w:val="uk-UA"/>
        </w:rPr>
      </w:pPr>
    </w:p>
    <w:p w14:paraId="7206CCCD" w14:textId="77777777" w:rsidR="005C3DBD" w:rsidRPr="00D850CC" w:rsidRDefault="005C3DBD" w:rsidP="005C3DBD">
      <w:pPr>
        <w:widowControl w:val="0"/>
        <w:autoSpaceDE w:val="0"/>
        <w:autoSpaceDN w:val="0"/>
        <w:adjustRightInd w:val="0"/>
        <w:jc w:val="center"/>
        <w:rPr>
          <w:b/>
          <w:bCs/>
          <w:lang w:val="uk-UA"/>
        </w:rPr>
      </w:pPr>
      <w:r w:rsidRPr="00D850CC">
        <w:rPr>
          <w:b/>
          <w:bCs/>
          <w:lang w:val="uk-UA"/>
        </w:rPr>
        <w:t xml:space="preserve">Бюлетень № 1 </w:t>
      </w:r>
    </w:p>
    <w:p w14:paraId="09EBD37B" w14:textId="77777777" w:rsidR="005C3DBD" w:rsidRPr="00D850CC" w:rsidRDefault="005C3DBD" w:rsidP="005C3DBD">
      <w:pPr>
        <w:widowControl w:val="0"/>
        <w:autoSpaceDE w:val="0"/>
        <w:autoSpaceDN w:val="0"/>
        <w:adjustRightInd w:val="0"/>
        <w:jc w:val="center"/>
        <w:rPr>
          <w:b/>
          <w:lang w:val="uk-UA"/>
        </w:rPr>
      </w:pPr>
      <w:r w:rsidRPr="00D850CC">
        <w:rPr>
          <w:b/>
          <w:lang w:val="uk-UA"/>
        </w:rPr>
        <w:t xml:space="preserve">для голосування (щодо </w:t>
      </w:r>
      <w:r w:rsidRPr="00D850CC">
        <w:rPr>
          <w:b/>
          <w:spacing w:val="-7"/>
          <w:lang w:val="uk-UA"/>
        </w:rPr>
        <w:t xml:space="preserve">інших </w:t>
      </w:r>
      <w:r w:rsidRPr="00D850CC">
        <w:rPr>
          <w:b/>
          <w:spacing w:val="-4"/>
          <w:lang w:val="uk-UA"/>
        </w:rPr>
        <w:t xml:space="preserve">питань </w:t>
      </w:r>
      <w:r w:rsidRPr="00D850CC">
        <w:rPr>
          <w:b/>
          <w:lang w:val="uk-UA"/>
        </w:rPr>
        <w:t xml:space="preserve">порядку денного, </w:t>
      </w:r>
      <w:r w:rsidRPr="00D850CC">
        <w:rPr>
          <w:b/>
          <w:spacing w:val="-5"/>
          <w:lang w:val="uk-UA"/>
        </w:rPr>
        <w:t xml:space="preserve">крім </w:t>
      </w:r>
      <w:r w:rsidRPr="00D850CC">
        <w:rPr>
          <w:b/>
          <w:lang w:val="uk-UA"/>
        </w:rPr>
        <w:t>обрання органів Товариства)</w:t>
      </w:r>
    </w:p>
    <w:p w14:paraId="371CC4AA" w14:textId="77777777" w:rsidR="005C3DBD" w:rsidRPr="00D850CC" w:rsidRDefault="005C3DBD" w:rsidP="005C3DBD">
      <w:pPr>
        <w:widowControl w:val="0"/>
        <w:autoSpaceDE w:val="0"/>
        <w:autoSpaceDN w:val="0"/>
        <w:adjustRightInd w:val="0"/>
        <w:jc w:val="center"/>
        <w:rPr>
          <w:lang w:val="uk-UA"/>
        </w:rPr>
      </w:pPr>
    </w:p>
    <w:tbl>
      <w:tblPr>
        <w:tblW w:w="1063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2"/>
      </w:tblGrid>
      <w:tr w:rsidR="005C3DBD" w:rsidRPr="00D850CC" w14:paraId="115B0358" w14:textId="77777777" w:rsidTr="00DB3AF5">
        <w:trPr>
          <w:trHeight w:val="3785"/>
        </w:trPr>
        <w:tc>
          <w:tcPr>
            <w:tcW w:w="10632" w:type="dxa"/>
            <w:tcBorders>
              <w:top w:val="nil"/>
              <w:left w:val="nil"/>
              <w:bottom w:val="nil"/>
              <w:right w:val="nil"/>
            </w:tcBorders>
          </w:tcPr>
          <w:p w14:paraId="65B18353" w14:textId="77777777" w:rsidR="00990F94" w:rsidRPr="00D850CC" w:rsidRDefault="00990F94" w:rsidP="00990F94">
            <w:pPr>
              <w:widowControl w:val="0"/>
              <w:autoSpaceDE w:val="0"/>
              <w:autoSpaceDN w:val="0"/>
              <w:adjustRightInd w:val="0"/>
              <w:rPr>
                <w:lang w:val="uk-UA"/>
              </w:rPr>
            </w:pPr>
            <w:r w:rsidRPr="00D850CC">
              <w:rPr>
                <w:lang w:val="uk-UA"/>
              </w:rPr>
              <w:t xml:space="preserve">Дата і час початку та завершення голосування: </w:t>
            </w:r>
            <w:r w:rsidR="008E3627" w:rsidRPr="00D850CC">
              <w:rPr>
                <w:u w:val="single"/>
                <w:lang w:val="uk-UA"/>
              </w:rPr>
              <w:t>з 11:00 0</w:t>
            </w:r>
            <w:r w:rsidR="00C76072" w:rsidRPr="00C76072">
              <w:rPr>
                <w:u w:val="single"/>
              </w:rPr>
              <w:t>5</w:t>
            </w:r>
            <w:r w:rsidR="008E3627" w:rsidRPr="00D850CC">
              <w:rPr>
                <w:u w:val="single"/>
                <w:lang w:val="uk-UA"/>
              </w:rPr>
              <w:t>.0</w:t>
            </w:r>
            <w:r w:rsidR="00D850CC" w:rsidRPr="00D850CC">
              <w:rPr>
                <w:u w:val="single"/>
                <w:lang w:val="uk-UA"/>
              </w:rPr>
              <w:t>3</w:t>
            </w:r>
            <w:r w:rsidR="008E3627" w:rsidRPr="00D850CC">
              <w:rPr>
                <w:u w:val="single"/>
                <w:lang w:val="uk-UA"/>
              </w:rPr>
              <w:t>.202</w:t>
            </w:r>
            <w:r w:rsidR="00C76072" w:rsidRPr="007526E1">
              <w:rPr>
                <w:u w:val="single"/>
              </w:rPr>
              <w:t>4</w:t>
            </w:r>
            <w:r w:rsidR="008E3627" w:rsidRPr="00D850CC">
              <w:rPr>
                <w:u w:val="single"/>
                <w:lang w:val="uk-UA"/>
              </w:rPr>
              <w:t xml:space="preserve"> до 18:00 1</w:t>
            </w:r>
            <w:r w:rsidR="00D850CC" w:rsidRPr="00D850CC">
              <w:rPr>
                <w:u w:val="single"/>
                <w:lang w:val="uk-UA"/>
              </w:rPr>
              <w:t>5</w:t>
            </w:r>
            <w:r w:rsidR="008E3627" w:rsidRPr="00D850CC">
              <w:rPr>
                <w:u w:val="single"/>
                <w:lang w:val="uk-UA"/>
              </w:rPr>
              <w:t>.0</w:t>
            </w:r>
            <w:r w:rsidR="00D850CC" w:rsidRPr="00D850CC">
              <w:rPr>
                <w:u w:val="single"/>
                <w:lang w:val="uk-UA"/>
              </w:rPr>
              <w:t>3</w:t>
            </w:r>
            <w:r w:rsidR="008E3627" w:rsidRPr="00D850CC">
              <w:rPr>
                <w:u w:val="single"/>
                <w:lang w:val="uk-UA"/>
              </w:rPr>
              <w:t>.202</w:t>
            </w:r>
            <w:r w:rsidR="00D850CC" w:rsidRPr="00D850CC">
              <w:rPr>
                <w:u w:val="single"/>
                <w:lang w:val="uk-UA"/>
              </w:rPr>
              <w:t>4</w:t>
            </w:r>
          </w:p>
          <w:p w14:paraId="6607F1A0" w14:textId="77777777" w:rsidR="00990F94" w:rsidRPr="00D850CC" w:rsidRDefault="00990F94" w:rsidP="00990F94">
            <w:pPr>
              <w:widowControl w:val="0"/>
              <w:autoSpaceDE w:val="0"/>
              <w:autoSpaceDN w:val="0"/>
              <w:adjustRightInd w:val="0"/>
              <w:jc w:val="both"/>
              <w:rPr>
                <w:lang w:val="uk-UA"/>
              </w:rPr>
            </w:pPr>
            <w:r w:rsidRPr="00D850CC">
              <w:rPr>
                <w:lang w:val="uk-UA"/>
              </w:rPr>
              <w:t xml:space="preserve">Реквізити акціонера та представника акціонера (ім'я фізичної або найменування юридичної особи, які визначаються відповідно до вимог Цивільного кодексу України, або зазначення, що акціонером є держава або територіальна громада (із зазначенням назви), ідентифікаційний код юридичної особи згідно з Єдиним державним реєстром юридичних осіб, фізичних осіб - підприємців та громадських формувань, у тому числі уповноваженого органу на управління державним або комунальним майном (далі – ідентифікаційний код юридичної особи), код згідно з Єдиним державним реєстром інститутів спільного інвестування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реєстраційний номер облікової картки платника податків (за наявності): </w:t>
            </w:r>
          </w:p>
          <w:p w14:paraId="59CD653C" w14:textId="77777777" w:rsidR="005C3DBD" w:rsidRPr="00D850CC" w:rsidRDefault="005C3DBD" w:rsidP="0037550E">
            <w:pPr>
              <w:widowControl w:val="0"/>
              <w:autoSpaceDE w:val="0"/>
              <w:autoSpaceDN w:val="0"/>
              <w:adjustRightInd w:val="0"/>
              <w:jc w:val="both"/>
              <w:rPr>
                <w:lang w:val="uk-UA"/>
              </w:rPr>
            </w:pPr>
            <w:r w:rsidRPr="00D850CC">
              <w:rPr>
                <w:lang w:val="uk-UA"/>
              </w:rPr>
              <w:t>______________________________________________________________________________________</w:t>
            </w:r>
            <w:r w:rsidR="00990F94" w:rsidRPr="00D850CC">
              <w:rPr>
                <w:lang w:val="uk-UA"/>
              </w:rPr>
              <w:t>______________________________________________________________________________________</w:t>
            </w:r>
            <w:r w:rsidRPr="00D850CC">
              <w:rPr>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B18E08" w14:textId="77777777" w:rsidR="005C3DBD" w:rsidRPr="00D850CC" w:rsidRDefault="005C3DBD" w:rsidP="0037550E">
            <w:pPr>
              <w:widowControl w:val="0"/>
              <w:autoSpaceDE w:val="0"/>
              <w:autoSpaceDN w:val="0"/>
              <w:adjustRightInd w:val="0"/>
              <w:rPr>
                <w:lang w:val="uk-UA"/>
              </w:rPr>
            </w:pPr>
            <w:r w:rsidRPr="00D850CC">
              <w:rPr>
                <w:lang w:val="uk-UA"/>
              </w:rPr>
              <w:t>Найменування акціонера (якщо акціонер є юридичною особою): _____________________</w:t>
            </w:r>
            <w:r w:rsidR="00990F94" w:rsidRPr="00D850CC">
              <w:rPr>
                <w:lang w:val="uk-UA"/>
              </w:rPr>
              <w:t>__________</w:t>
            </w:r>
          </w:p>
          <w:p w14:paraId="31A29D94" w14:textId="77777777" w:rsidR="005C3DBD" w:rsidRPr="00D850CC" w:rsidRDefault="005C3DBD" w:rsidP="0037550E">
            <w:pPr>
              <w:widowControl w:val="0"/>
              <w:autoSpaceDE w:val="0"/>
              <w:autoSpaceDN w:val="0"/>
              <w:adjustRightInd w:val="0"/>
              <w:rPr>
                <w:lang w:val="uk-UA"/>
              </w:rPr>
            </w:pPr>
            <w:r w:rsidRPr="00D850CC">
              <w:rPr>
                <w:lang w:val="uk-UA"/>
              </w:rPr>
              <w:t>_____________________________________________________________________________</w:t>
            </w:r>
            <w:r w:rsidR="00990F94" w:rsidRPr="00D850CC">
              <w:rPr>
                <w:lang w:val="uk-UA"/>
              </w:rPr>
              <w:t>_________</w:t>
            </w:r>
          </w:p>
          <w:p w14:paraId="4683F3FB" w14:textId="77777777" w:rsidR="00990F94" w:rsidRPr="00D850CC" w:rsidDel="00990F94" w:rsidRDefault="005C3DBD" w:rsidP="00990F94">
            <w:pPr>
              <w:widowControl w:val="0"/>
              <w:autoSpaceDE w:val="0"/>
              <w:autoSpaceDN w:val="0"/>
              <w:adjustRightInd w:val="0"/>
              <w:jc w:val="both"/>
              <w:rPr>
                <w:lang w:val="uk-UA"/>
              </w:rPr>
            </w:pPr>
            <w:r w:rsidRPr="00D850CC">
              <w:rPr>
                <w:lang w:val="uk-UA"/>
              </w:rPr>
              <w:t>Кількість голосів, що належить акціонеру: ____________</w:t>
            </w:r>
          </w:p>
          <w:p w14:paraId="4F33CD62" w14:textId="77777777" w:rsidR="005C3DBD" w:rsidRPr="00D850CC" w:rsidRDefault="005C3DBD" w:rsidP="00990F94">
            <w:pPr>
              <w:widowControl w:val="0"/>
              <w:autoSpaceDE w:val="0"/>
              <w:autoSpaceDN w:val="0"/>
              <w:adjustRightInd w:val="0"/>
              <w:jc w:val="both"/>
              <w:rPr>
                <w:lang w:val="uk-UA"/>
              </w:rPr>
            </w:pPr>
          </w:p>
        </w:tc>
      </w:tr>
      <w:tr w:rsidR="005C3DBD" w:rsidRPr="00D850CC" w14:paraId="59B2DB49" w14:textId="77777777" w:rsidTr="00DB3AF5">
        <w:trPr>
          <w:trHeight w:val="270"/>
        </w:trPr>
        <w:tc>
          <w:tcPr>
            <w:tcW w:w="10632" w:type="dxa"/>
            <w:tcBorders>
              <w:top w:val="nil"/>
              <w:left w:val="nil"/>
              <w:bottom w:val="nil"/>
              <w:right w:val="nil"/>
            </w:tcBorders>
          </w:tcPr>
          <w:p w14:paraId="6B9BF92B" w14:textId="77777777" w:rsidR="005C3DBD" w:rsidRPr="00D850CC" w:rsidRDefault="005C3DBD" w:rsidP="0037550E">
            <w:pPr>
              <w:widowControl w:val="0"/>
              <w:autoSpaceDE w:val="0"/>
              <w:autoSpaceDN w:val="0"/>
              <w:adjustRightInd w:val="0"/>
              <w:rPr>
                <w:lang w:val="uk-UA"/>
              </w:rPr>
            </w:pPr>
          </w:p>
        </w:tc>
      </w:tr>
    </w:tbl>
    <w:p w14:paraId="3D935251" w14:textId="77777777" w:rsidR="00990F94" w:rsidRPr="00D850CC" w:rsidRDefault="00990F94" w:rsidP="00990F94">
      <w:pPr>
        <w:widowControl w:val="0"/>
        <w:autoSpaceDE w:val="0"/>
        <w:autoSpaceDN w:val="0"/>
        <w:adjustRightInd w:val="0"/>
        <w:rPr>
          <w:lang w:val="uk-UA"/>
        </w:rPr>
      </w:pPr>
    </w:p>
    <w:p w14:paraId="57C9BC40" w14:textId="77777777" w:rsidR="005C3DBD" w:rsidRPr="00D850CC" w:rsidRDefault="005C3DBD" w:rsidP="005C3DBD">
      <w:pPr>
        <w:widowControl w:val="0"/>
        <w:autoSpaceDE w:val="0"/>
        <w:autoSpaceDN w:val="0"/>
        <w:adjustRightInd w:val="0"/>
        <w:rPr>
          <w:b/>
          <w:bCs/>
          <w:lang w:val="uk-UA"/>
        </w:rPr>
      </w:pPr>
      <w:r w:rsidRPr="00D850CC">
        <w:rPr>
          <w:b/>
          <w:bCs/>
          <w:u w:val="single"/>
          <w:lang w:val="uk-UA"/>
        </w:rPr>
        <w:t xml:space="preserve">Питання </w:t>
      </w:r>
      <w:r w:rsidR="004A325F" w:rsidRPr="00D850CC">
        <w:rPr>
          <w:b/>
          <w:bCs/>
          <w:u w:val="single"/>
          <w:lang w:val="uk-UA"/>
        </w:rPr>
        <w:t>1</w:t>
      </w:r>
      <w:r w:rsidRPr="00D850CC">
        <w:rPr>
          <w:b/>
          <w:bCs/>
          <w:u w:val="single"/>
          <w:lang w:val="uk-UA"/>
        </w:rPr>
        <w:t xml:space="preserve"> порядку денного:</w:t>
      </w:r>
    </w:p>
    <w:p w14:paraId="7147C062" w14:textId="77777777" w:rsidR="00D850CC" w:rsidRDefault="00C76072" w:rsidP="00D850CC">
      <w:pPr>
        <w:jc w:val="both"/>
        <w:rPr>
          <w:b/>
          <w:spacing w:val="-6"/>
          <w:lang w:val="uk-UA"/>
        </w:rPr>
      </w:pPr>
      <w:r w:rsidRPr="00C76072">
        <w:rPr>
          <w:b/>
          <w:spacing w:val="-6"/>
          <w:lang w:val="uk-UA"/>
        </w:rPr>
        <w:t>Призначення суб’єкта аудиторської діяльності для надання послуг з обов’язкового аудиту фінансової звітності відповідно до вимог Закону України “Про аудит фінансової звітності та аудиторську діяльність”.</w:t>
      </w:r>
    </w:p>
    <w:p w14:paraId="68AC6756" w14:textId="77777777" w:rsidR="00C76072" w:rsidRPr="00C76072" w:rsidRDefault="00C76072" w:rsidP="00D850CC">
      <w:pPr>
        <w:jc w:val="both"/>
        <w:rPr>
          <w:lang w:val="uk-UA"/>
        </w:rPr>
      </w:pPr>
    </w:p>
    <w:p w14:paraId="39053246" w14:textId="77777777" w:rsidR="00D850CC" w:rsidRPr="00D850CC" w:rsidRDefault="00D850CC" w:rsidP="00D850CC">
      <w:pPr>
        <w:jc w:val="both"/>
        <w:rPr>
          <w:u w:val="single"/>
          <w:lang w:val="uk-UA"/>
        </w:rPr>
      </w:pPr>
      <w:r w:rsidRPr="00D850CC">
        <w:rPr>
          <w:u w:val="single"/>
          <w:lang w:val="uk-UA"/>
        </w:rPr>
        <w:t xml:space="preserve">Проект рішення: </w:t>
      </w:r>
    </w:p>
    <w:p w14:paraId="17666DB7" w14:textId="77777777" w:rsidR="00D850CC" w:rsidRPr="00D850CC" w:rsidRDefault="007526E1" w:rsidP="00D850CC">
      <w:pPr>
        <w:widowControl w:val="0"/>
        <w:shd w:val="clear" w:color="auto" w:fill="FFFFFF"/>
        <w:autoSpaceDE w:val="0"/>
        <w:autoSpaceDN w:val="0"/>
        <w:adjustRightInd w:val="0"/>
        <w:jc w:val="both"/>
        <w:rPr>
          <w:color w:val="000000"/>
          <w:lang w:val="uk-UA"/>
        </w:rPr>
      </w:pPr>
      <w:r w:rsidRPr="007526E1">
        <w:rPr>
          <w:color w:val="000000"/>
          <w:lang w:val="uk-UA"/>
        </w:rPr>
        <w:t>Призначити Товариство з обмеженою відповідальністю “СТАНДАРТ-АУДИТ” (ідентифікаційний код 23980886) суб’єктом аудиторської діяльності для надання послуг з обов’язкового аудиту фінансової звітності Товариства за 2023 рік відповідно до вимог Закону України “Про аудит фінансової звітності та аудиторську діяльність”.</w:t>
      </w:r>
    </w:p>
    <w:p w14:paraId="4F8BC77E" w14:textId="77777777" w:rsidR="00990F94" w:rsidRPr="00D850CC" w:rsidRDefault="00990F94" w:rsidP="00990F94">
      <w:pPr>
        <w:widowControl w:val="0"/>
        <w:autoSpaceDE w:val="0"/>
        <w:autoSpaceDN w:val="0"/>
        <w:adjustRightInd w:val="0"/>
        <w:jc w:val="both"/>
        <w:rPr>
          <w:lang w:val="uk-UA"/>
        </w:rPr>
      </w:pPr>
    </w:p>
    <w:tbl>
      <w:tblPr>
        <w:tblW w:w="0" w:type="auto"/>
        <w:tblInd w:w="108" w:type="dxa"/>
        <w:tblLayout w:type="fixed"/>
        <w:tblLook w:val="0000" w:firstRow="0" w:lastRow="0" w:firstColumn="0" w:lastColumn="0" w:noHBand="0" w:noVBand="0"/>
      </w:tblPr>
      <w:tblGrid>
        <w:gridCol w:w="5300"/>
        <w:gridCol w:w="5300"/>
      </w:tblGrid>
      <w:tr w:rsidR="00990F94" w:rsidRPr="0065111C" w14:paraId="0621697B" w14:textId="77777777" w:rsidTr="00B8611B">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990F94" w:rsidRPr="0065111C" w14:paraId="4B3CE507" w14:textId="77777777" w:rsidTr="00B8611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40710796" w14:textId="77777777" w:rsidR="00990F94" w:rsidRPr="00D850CC" w:rsidRDefault="00990F94" w:rsidP="00B8611B">
                  <w:pPr>
                    <w:widowControl w:val="0"/>
                    <w:autoSpaceDE w:val="0"/>
                    <w:autoSpaceDN w:val="0"/>
                    <w:adjustRightInd w:val="0"/>
                    <w:rPr>
                      <w:lang w:val="uk-UA"/>
                    </w:rPr>
                  </w:pPr>
                </w:p>
              </w:tc>
            </w:tr>
          </w:tbl>
          <w:p w14:paraId="7A2B07B8" w14:textId="77777777" w:rsidR="00990F94" w:rsidRPr="00D850CC" w:rsidRDefault="00990F94" w:rsidP="00B8611B">
            <w:pPr>
              <w:widowControl w:val="0"/>
              <w:autoSpaceDE w:val="0"/>
              <w:autoSpaceDN w:val="0"/>
              <w:adjustRightInd w:val="0"/>
              <w:rPr>
                <w:lang w:val="uk-UA"/>
              </w:rPr>
            </w:pPr>
          </w:p>
        </w:tc>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990F94" w:rsidRPr="0065111C" w14:paraId="668ECFBE" w14:textId="77777777" w:rsidTr="00B8611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5FD4174D" w14:textId="77777777" w:rsidR="00990F94" w:rsidRPr="00D850CC" w:rsidRDefault="00990F94" w:rsidP="00B8611B">
                  <w:pPr>
                    <w:widowControl w:val="0"/>
                    <w:autoSpaceDE w:val="0"/>
                    <w:autoSpaceDN w:val="0"/>
                    <w:adjustRightInd w:val="0"/>
                    <w:rPr>
                      <w:lang w:val="uk-UA"/>
                    </w:rPr>
                  </w:pPr>
                </w:p>
              </w:tc>
            </w:tr>
          </w:tbl>
          <w:p w14:paraId="0FC4A603" w14:textId="77777777" w:rsidR="00990F94" w:rsidRPr="00D850CC" w:rsidRDefault="00990F94" w:rsidP="00B8611B">
            <w:pPr>
              <w:widowControl w:val="0"/>
              <w:autoSpaceDE w:val="0"/>
              <w:autoSpaceDN w:val="0"/>
              <w:adjustRightInd w:val="0"/>
              <w:rPr>
                <w:lang w:val="uk-UA"/>
              </w:rPr>
            </w:pPr>
          </w:p>
        </w:tc>
      </w:tr>
      <w:tr w:rsidR="00990F94" w:rsidRPr="00D850CC" w14:paraId="0F4A6C6D" w14:textId="77777777" w:rsidTr="00B8611B">
        <w:tc>
          <w:tcPr>
            <w:tcW w:w="5300" w:type="dxa"/>
            <w:tcBorders>
              <w:top w:val="nil"/>
              <w:left w:val="single" w:sz="6" w:space="0" w:color="auto"/>
              <w:bottom w:val="single" w:sz="6" w:space="0" w:color="auto"/>
              <w:right w:val="single" w:sz="6" w:space="0" w:color="auto"/>
            </w:tcBorders>
          </w:tcPr>
          <w:p w14:paraId="4AD8437D" w14:textId="77777777" w:rsidR="00990F94" w:rsidRPr="00D850CC" w:rsidRDefault="00990F94" w:rsidP="00B8611B">
            <w:pPr>
              <w:widowControl w:val="0"/>
              <w:autoSpaceDE w:val="0"/>
              <w:autoSpaceDN w:val="0"/>
              <w:adjustRightInd w:val="0"/>
              <w:jc w:val="center"/>
              <w:rPr>
                <w:lang w:val="uk-UA"/>
              </w:rPr>
            </w:pPr>
            <w:r w:rsidRPr="00D850CC">
              <w:rPr>
                <w:b/>
                <w:bCs/>
                <w:lang w:val="uk-UA"/>
              </w:rPr>
              <w:t>«ЗА»</w:t>
            </w:r>
          </w:p>
        </w:tc>
        <w:tc>
          <w:tcPr>
            <w:tcW w:w="5300" w:type="dxa"/>
            <w:tcBorders>
              <w:top w:val="nil"/>
              <w:left w:val="single" w:sz="6" w:space="0" w:color="auto"/>
              <w:bottom w:val="single" w:sz="6" w:space="0" w:color="auto"/>
              <w:right w:val="single" w:sz="6" w:space="0" w:color="auto"/>
            </w:tcBorders>
          </w:tcPr>
          <w:p w14:paraId="65A1E7E7" w14:textId="77777777" w:rsidR="00990F94" w:rsidRPr="00D850CC" w:rsidRDefault="00990F94" w:rsidP="00B8611B">
            <w:pPr>
              <w:widowControl w:val="0"/>
              <w:autoSpaceDE w:val="0"/>
              <w:autoSpaceDN w:val="0"/>
              <w:adjustRightInd w:val="0"/>
              <w:jc w:val="center"/>
              <w:rPr>
                <w:lang w:val="uk-UA"/>
              </w:rPr>
            </w:pPr>
            <w:r w:rsidRPr="00D850CC">
              <w:rPr>
                <w:b/>
                <w:bCs/>
                <w:lang w:val="uk-UA"/>
              </w:rPr>
              <w:t>«ПРОТИ»</w:t>
            </w:r>
          </w:p>
        </w:tc>
      </w:tr>
    </w:tbl>
    <w:p w14:paraId="352E4D77" w14:textId="77777777" w:rsidR="00990F94" w:rsidRPr="00D850CC" w:rsidRDefault="00990F94" w:rsidP="00990F94">
      <w:pPr>
        <w:widowControl w:val="0"/>
        <w:autoSpaceDE w:val="0"/>
        <w:autoSpaceDN w:val="0"/>
        <w:adjustRightInd w:val="0"/>
        <w:rPr>
          <w:lang w:val="uk-UA"/>
        </w:rPr>
      </w:pPr>
    </w:p>
    <w:p w14:paraId="4C5EAD17" w14:textId="77777777" w:rsidR="005C3DBD" w:rsidRPr="00D850CC" w:rsidRDefault="005C3DBD" w:rsidP="005C3DBD">
      <w:pPr>
        <w:widowControl w:val="0"/>
        <w:autoSpaceDE w:val="0"/>
        <w:autoSpaceDN w:val="0"/>
        <w:adjustRightInd w:val="0"/>
        <w:rPr>
          <w:b/>
          <w:bCs/>
          <w:lang w:val="uk-UA"/>
        </w:rPr>
      </w:pPr>
      <w:r w:rsidRPr="00D850CC">
        <w:rPr>
          <w:b/>
          <w:bCs/>
          <w:u w:val="single"/>
          <w:lang w:val="uk-UA"/>
        </w:rPr>
        <w:t xml:space="preserve">Питання </w:t>
      </w:r>
      <w:r w:rsidR="004A325F" w:rsidRPr="00D850CC">
        <w:rPr>
          <w:b/>
          <w:bCs/>
          <w:u w:val="single"/>
          <w:lang w:val="uk-UA"/>
        </w:rPr>
        <w:t>2</w:t>
      </w:r>
      <w:r w:rsidRPr="00D850CC">
        <w:rPr>
          <w:b/>
          <w:bCs/>
          <w:u w:val="single"/>
          <w:lang w:val="uk-UA"/>
        </w:rPr>
        <w:t xml:space="preserve"> порядку денного:</w:t>
      </w:r>
    </w:p>
    <w:p w14:paraId="6723238B" w14:textId="77777777" w:rsidR="00D850CC" w:rsidRPr="00D850CC" w:rsidRDefault="00D850CC" w:rsidP="00D850CC">
      <w:pPr>
        <w:jc w:val="both"/>
        <w:rPr>
          <w:b/>
          <w:spacing w:val="-6"/>
          <w:lang w:val="uk-UA"/>
        </w:rPr>
      </w:pPr>
      <w:bookmarkStart w:id="0" w:name="_Hlk156565386"/>
      <w:r w:rsidRPr="00D850CC">
        <w:rPr>
          <w:b/>
          <w:spacing w:val="-6"/>
          <w:lang w:val="uk-UA"/>
        </w:rPr>
        <w:t>Прийняття рішення про збільшення розміру статутного капіталу Товариства шляхом емісії акцій існуючої номінальної вартості за рахунок додаткових внесків.</w:t>
      </w:r>
      <w:bookmarkEnd w:id="0"/>
    </w:p>
    <w:p w14:paraId="4A1783AE" w14:textId="77777777" w:rsidR="00D850CC" w:rsidRPr="00D850CC" w:rsidRDefault="00D850CC" w:rsidP="00D850CC">
      <w:pPr>
        <w:jc w:val="both"/>
        <w:rPr>
          <w:b/>
          <w:spacing w:val="-6"/>
          <w:lang w:val="uk-UA"/>
        </w:rPr>
      </w:pPr>
    </w:p>
    <w:p w14:paraId="0323918B" w14:textId="77777777" w:rsidR="00D850CC" w:rsidRPr="00D850CC" w:rsidRDefault="00D850CC" w:rsidP="00D850CC">
      <w:pPr>
        <w:rPr>
          <w:u w:val="single"/>
          <w:lang w:val="uk-UA"/>
        </w:rPr>
      </w:pPr>
      <w:r w:rsidRPr="00D850CC">
        <w:rPr>
          <w:u w:val="single"/>
          <w:lang w:val="uk-UA"/>
        </w:rPr>
        <w:t xml:space="preserve">Проект рішення: </w:t>
      </w:r>
    </w:p>
    <w:p w14:paraId="0693211F" w14:textId="77777777" w:rsidR="00D850CC" w:rsidRPr="00D850CC" w:rsidRDefault="00D850CC" w:rsidP="00D850CC">
      <w:pPr>
        <w:jc w:val="both"/>
        <w:rPr>
          <w:lang w:val="uk-UA" w:eastAsia="en-GB"/>
        </w:rPr>
      </w:pPr>
      <w:bookmarkStart w:id="1" w:name="_Hlk156564817"/>
      <w:r w:rsidRPr="00D850CC">
        <w:rPr>
          <w:color w:val="000000"/>
          <w:lang w:val="uk-UA"/>
        </w:rPr>
        <w:lastRenderedPageBreak/>
        <w:t xml:space="preserve">Збільшити розмір статутного капіталу на </w:t>
      </w:r>
      <w:r w:rsidRPr="00D850CC">
        <w:rPr>
          <w:color w:val="000000"/>
          <w:shd w:val="clear" w:color="auto" w:fill="FFFFFF"/>
          <w:lang w:val="uk-UA" w:eastAsia="en-GB"/>
        </w:rPr>
        <w:t>1 448</w:t>
      </w:r>
      <w:bookmarkStart w:id="2" w:name="_Hlk156570394"/>
      <w:r w:rsidRPr="00D850CC">
        <w:rPr>
          <w:color w:val="000000"/>
          <w:shd w:val="clear" w:color="auto" w:fill="FFFFFF"/>
          <w:lang w:val="uk-UA" w:eastAsia="en-GB"/>
        </w:rPr>
        <w:t> </w:t>
      </w:r>
      <w:bookmarkEnd w:id="2"/>
      <w:r w:rsidRPr="00D850CC">
        <w:rPr>
          <w:color w:val="000000"/>
          <w:shd w:val="clear" w:color="auto" w:fill="FFFFFF"/>
          <w:lang w:val="uk-UA" w:eastAsia="en-GB"/>
        </w:rPr>
        <w:t>200 000,00</w:t>
      </w:r>
      <w:r w:rsidRPr="00D850CC">
        <w:rPr>
          <w:color w:val="000000"/>
          <w:lang w:val="uk-UA"/>
        </w:rPr>
        <w:t xml:space="preserve"> грн</w:t>
      </w:r>
      <w:bookmarkEnd w:id="1"/>
      <w:r w:rsidRPr="00D850CC">
        <w:rPr>
          <w:color w:val="000000"/>
          <w:lang w:val="uk-UA"/>
        </w:rPr>
        <w:t xml:space="preserve">. шляхом додаткової емісії </w:t>
      </w:r>
      <w:r w:rsidRPr="00D850CC">
        <w:rPr>
          <w:color w:val="000000"/>
          <w:shd w:val="clear" w:color="auto" w:fill="FFFFFF"/>
          <w:lang w:val="uk-UA" w:eastAsia="en-GB"/>
        </w:rPr>
        <w:t>1 448 200 000,00</w:t>
      </w:r>
      <w:r w:rsidRPr="00D850CC">
        <w:rPr>
          <w:color w:val="000000"/>
          <w:lang w:val="uk-UA"/>
        </w:rPr>
        <w:t xml:space="preserve"> шт. простих іменних акцій існуючої номінальної вартості 1,00 грн. кожна за рахунок додаткових внесків без здійснення публічної пропозиції.</w:t>
      </w:r>
    </w:p>
    <w:p w14:paraId="556A4867" w14:textId="77777777" w:rsidR="00990F94" w:rsidRPr="00D850CC" w:rsidRDefault="00990F94" w:rsidP="00990F94">
      <w:pPr>
        <w:widowControl w:val="0"/>
        <w:autoSpaceDE w:val="0"/>
        <w:autoSpaceDN w:val="0"/>
        <w:adjustRightInd w:val="0"/>
        <w:jc w:val="both"/>
        <w:rPr>
          <w:lang w:val="uk-UA"/>
        </w:rPr>
      </w:pPr>
    </w:p>
    <w:tbl>
      <w:tblPr>
        <w:tblW w:w="0" w:type="auto"/>
        <w:tblInd w:w="108" w:type="dxa"/>
        <w:tblLayout w:type="fixed"/>
        <w:tblLook w:val="0000" w:firstRow="0" w:lastRow="0" w:firstColumn="0" w:lastColumn="0" w:noHBand="0" w:noVBand="0"/>
      </w:tblPr>
      <w:tblGrid>
        <w:gridCol w:w="5300"/>
        <w:gridCol w:w="5300"/>
      </w:tblGrid>
      <w:tr w:rsidR="00990F94" w:rsidRPr="0065111C" w14:paraId="6FC9971E" w14:textId="77777777" w:rsidTr="00B8611B">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990F94" w:rsidRPr="0065111C" w14:paraId="671DE303" w14:textId="77777777" w:rsidTr="00B8611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69687358" w14:textId="77777777" w:rsidR="00990F94" w:rsidRPr="00D850CC" w:rsidRDefault="00990F94" w:rsidP="00B8611B">
                  <w:pPr>
                    <w:widowControl w:val="0"/>
                    <w:autoSpaceDE w:val="0"/>
                    <w:autoSpaceDN w:val="0"/>
                    <w:adjustRightInd w:val="0"/>
                    <w:rPr>
                      <w:lang w:val="uk-UA"/>
                    </w:rPr>
                  </w:pPr>
                </w:p>
              </w:tc>
            </w:tr>
          </w:tbl>
          <w:p w14:paraId="009AE773" w14:textId="77777777" w:rsidR="00990F94" w:rsidRPr="00D850CC" w:rsidRDefault="00990F94" w:rsidP="00B8611B">
            <w:pPr>
              <w:widowControl w:val="0"/>
              <w:autoSpaceDE w:val="0"/>
              <w:autoSpaceDN w:val="0"/>
              <w:adjustRightInd w:val="0"/>
              <w:rPr>
                <w:lang w:val="uk-UA"/>
              </w:rPr>
            </w:pPr>
          </w:p>
        </w:tc>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990F94" w:rsidRPr="0065111C" w14:paraId="14F128EB" w14:textId="77777777" w:rsidTr="00B8611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51ADD5D5" w14:textId="77777777" w:rsidR="00990F94" w:rsidRPr="00D850CC" w:rsidRDefault="00990F94" w:rsidP="00B8611B">
                  <w:pPr>
                    <w:widowControl w:val="0"/>
                    <w:autoSpaceDE w:val="0"/>
                    <w:autoSpaceDN w:val="0"/>
                    <w:adjustRightInd w:val="0"/>
                    <w:rPr>
                      <w:lang w:val="uk-UA"/>
                    </w:rPr>
                  </w:pPr>
                </w:p>
              </w:tc>
            </w:tr>
          </w:tbl>
          <w:p w14:paraId="02BB8AD4" w14:textId="77777777" w:rsidR="00990F94" w:rsidRPr="00D850CC" w:rsidRDefault="00990F94" w:rsidP="00B8611B">
            <w:pPr>
              <w:widowControl w:val="0"/>
              <w:autoSpaceDE w:val="0"/>
              <w:autoSpaceDN w:val="0"/>
              <w:adjustRightInd w:val="0"/>
              <w:rPr>
                <w:lang w:val="uk-UA"/>
              </w:rPr>
            </w:pPr>
          </w:p>
        </w:tc>
      </w:tr>
      <w:tr w:rsidR="00990F94" w:rsidRPr="00D850CC" w14:paraId="32B20F3C" w14:textId="77777777" w:rsidTr="00B8611B">
        <w:tc>
          <w:tcPr>
            <w:tcW w:w="5300" w:type="dxa"/>
            <w:tcBorders>
              <w:top w:val="nil"/>
              <w:left w:val="single" w:sz="6" w:space="0" w:color="auto"/>
              <w:bottom w:val="single" w:sz="6" w:space="0" w:color="auto"/>
              <w:right w:val="single" w:sz="6" w:space="0" w:color="auto"/>
            </w:tcBorders>
          </w:tcPr>
          <w:p w14:paraId="23B74B45" w14:textId="77777777" w:rsidR="00990F94" w:rsidRPr="00D850CC" w:rsidRDefault="004F02B2" w:rsidP="00B8611B">
            <w:pPr>
              <w:widowControl w:val="0"/>
              <w:autoSpaceDE w:val="0"/>
              <w:autoSpaceDN w:val="0"/>
              <w:adjustRightInd w:val="0"/>
              <w:jc w:val="center"/>
              <w:rPr>
                <w:lang w:val="uk-UA"/>
              </w:rPr>
            </w:pPr>
            <w:r w:rsidRPr="00D850CC">
              <w:rPr>
                <w:b/>
                <w:bCs/>
                <w:lang w:val="uk-UA"/>
              </w:rPr>
              <w:t>«ЗА»</w:t>
            </w:r>
          </w:p>
        </w:tc>
        <w:tc>
          <w:tcPr>
            <w:tcW w:w="5300" w:type="dxa"/>
            <w:tcBorders>
              <w:top w:val="nil"/>
              <w:left w:val="single" w:sz="6" w:space="0" w:color="auto"/>
              <w:bottom w:val="single" w:sz="6" w:space="0" w:color="auto"/>
              <w:right w:val="single" w:sz="6" w:space="0" w:color="auto"/>
            </w:tcBorders>
          </w:tcPr>
          <w:p w14:paraId="49CF59BA" w14:textId="77777777" w:rsidR="00990F94" w:rsidRPr="00D850CC" w:rsidRDefault="004F02B2" w:rsidP="00B8611B">
            <w:pPr>
              <w:widowControl w:val="0"/>
              <w:autoSpaceDE w:val="0"/>
              <w:autoSpaceDN w:val="0"/>
              <w:adjustRightInd w:val="0"/>
              <w:jc w:val="center"/>
              <w:rPr>
                <w:lang w:val="uk-UA"/>
              </w:rPr>
            </w:pPr>
            <w:r w:rsidRPr="00D850CC">
              <w:rPr>
                <w:b/>
                <w:bCs/>
                <w:lang w:val="uk-UA"/>
              </w:rPr>
              <w:t>«ПРОТИ»</w:t>
            </w:r>
          </w:p>
        </w:tc>
      </w:tr>
    </w:tbl>
    <w:p w14:paraId="73FF4264" w14:textId="77777777" w:rsidR="00990F94" w:rsidRPr="00D850CC" w:rsidRDefault="00990F94" w:rsidP="00990F94">
      <w:pPr>
        <w:widowControl w:val="0"/>
        <w:autoSpaceDE w:val="0"/>
        <w:autoSpaceDN w:val="0"/>
        <w:adjustRightInd w:val="0"/>
        <w:rPr>
          <w:lang w:val="uk-UA"/>
        </w:rPr>
      </w:pPr>
    </w:p>
    <w:p w14:paraId="22A2EF1D" w14:textId="77777777" w:rsidR="000D229A" w:rsidRPr="00D850CC" w:rsidRDefault="004F02B2" w:rsidP="000D229A">
      <w:pPr>
        <w:widowControl w:val="0"/>
        <w:autoSpaceDE w:val="0"/>
        <w:autoSpaceDN w:val="0"/>
        <w:adjustRightInd w:val="0"/>
        <w:rPr>
          <w:b/>
          <w:bCs/>
          <w:lang w:val="uk-UA"/>
        </w:rPr>
      </w:pPr>
      <w:bookmarkStart w:id="3" w:name="_Hlk136282351"/>
      <w:r w:rsidRPr="00D850CC">
        <w:rPr>
          <w:b/>
          <w:bCs/>
          <w:u w:val="single"/>
          <w:lang w:val="uk-UA"/>
        </w:rPr>
        <w:t>Питання 3 порядку денного:</w:t>
      </w:r>
    </w:p>
    <w:bookmarkEnd w:id="3"/>
    <w:p w14:paraId="5FBBFDE1" w14:textId="77777777" w:rsidR="00D850CC" w:rsidRPr="00D850CC" w:rsidRDefault="00D850CC" w:rsidP="00D850CC">
      <w:pPr>
        <w:jc w:val="both"/>
        <w:rPr>
          <w:b/>
          <w:spacing w:val="-6"/>
          <w:lang w:val="uk-UA"/>
        </w:rPr>
      </w:pPr>
      <w:r w:rsidRPr="00D850CC">
        <w:rPr>
          <w:b/>
          <w:spacing w:val="-6"/>
          <w:lang w:val="uk-UA"/>
        </w:rPr>
        <w:t>Прийняття рішення про невикористання переважного права акціонерами на придбання акцій додаткової емісії у процесі їх розміщення.</w:t>
      </w:r>
    </w:p>
    <w:p w14:paraId="4A07927B" w14:textId="77777777" w:rsidR="00D850CC" w:rsidRPr="00D850CC" w:rsidRDefault="00D850CC" w:rsidP="00D850CC">
      <w:pPr>
        <w:jc w:val="both"/>
        <w:rPr>
          <w:b/>
          <w:spacing w:val="-6"/>
          <w:lang w:val="uk-UA"/>
        </w:rPr>
      </w:pPr>
    </w:p>
    <w:p w14:paraId="1F8B482F" w14:textId="77777777" w:rsidR="00D850CC" w:rsidRPr="00D850CC" w:rsidRDefault="00D850CC" w:rsidP="00D850CC">
      <w:pPr>
        <w:rPr>
          <w:u w:val="single"/>
          <w:lang w:val="uk-UA"/>
        </w:rPr>
      </w:pPr>
      <w:r w:rsidRPr="00D850CC">
        <w:rPr>
          <w:u w:val="single"/>
          <w:lang w:val="uk-UA"/>
        </w:rPr>
        <w:t xml:space="preserve">Проект рішення: </w:t>
      </w:r>
    </w:p>
    <w:p w14:paraId="3D5D0233" w14:textId="77777777" w:rsidR="00D850CC" w:rsidRPr="00D850CC" w:rsidRDefault="00D850CC" w:rsidP="00D850CC">
      <w:pPr>
        <w:widowControl w:val="0"/>
        <w:shd w:val="clear" w:color="auto" w:fill="FFFFFF"/>
        <w:autoSpaceDE w:val="0"/>
        <w:autoSpaceDN w:val="0"/>
        <w:adjustRightInd w:val="0"/>
        <w:jc w:val="both"/>
        <w:rPr>
          <w:color w:val="000000"/>
          <w:lang w:val="uk-UA"/>
        </w:rPr>
      </w:pPr>
      <w:r w:rsidRPr="00D850CC">
        <w:rPr>
          <w:color w:val="000000"/>
          <w:lang w:val="uk-UA"/>
        </w:rPr>
        <w:t>Не використовувати переважне право акціонера на придбання акцій додаткової емісії у процесі їх розміщення.</w:t>
      </w:r>
    </w:p>
    <w:p w14:paraId="342A312D" w14:textId="77777777" w:rsidR="00990F94" w:rsidRPr="00D850CC" w:rsidRDefault="00990F94" w:rsidP="00990F94">
      <w:pPr>
        <w:widowControl w:val="0"/>
        <w:autoSpaceDE w:val="0"/>
        <w:autoSpaceDN w:val="0"/>
        <w:adjustRightInd w:val="0"/>
        <w:jc w:val="both"/>
        <w:rPr>
          <w:lang w:val="uk-UA"/>
        </w:rPr>
      </w:pPr>
    </w:p>
    <w:tbl>
      <w:tblPr>
        <w:tblW w:w="0" w:type="auto"/>
        <w:tblInd w:w="108" w:type="dxa"/>
        <w:tblLayout w:type="fixed"/>
        <w:tblLook w:val="0000" w:firstRow="0" w:lastRow="0" w:firstColumn="0" w:lastColumn="0" w:noHBand="0" w:noVBand="0"/>
      </w:tblPr>
      <w:tblGrid>
        <w:gridCol w:w="5300"/>
        <w:gridCol w:w="5300"/>
      </w:tblGrid>
      <w:tr w:rsidR="00990F94" w:rsidRPr="00D850CC" w14:paraId="6300CB65" w14:textId="77777777" w:rsidTr="00B8611B">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990F94" w:rsidRPr="00D850CC" w14:paraId="00527F2E" w14:textId="77777777" w:rsidTr="00B8611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51AD4C3C" w14:textId="77777777" w:rsidR="00990F94" w:rsidRPr="00D850CC" w:rsidRDefault="00990F94" w:rsidP="00B8611B">
                  <w:pPr>
                    <w:widowControl w:val="0"/>
                    <w:autoSpaceDE w:val="0"/>
                    <w:autoSpaceDN w:val="0"/>
                    <w:adjustRightInd w:val="0"/>
                    <w:rPr>
                      <w:lang w:val="uk-UA"/>
                    </w:rPr>
                  </w:pPr>
                </w:p>
              </w:tc>
            </w:tr>
          </w:tbl>
          <w:p w14:paraId="77E5B1F8" w14:textId="77777777" w:rsidR="00990F94" w:rsidRPr="00D850CC" w:rsidRDefault="00990F94" w:rsidP="00B8611B">
            <w:pPr>
              <w:widowControl w:val="0"/>
              <w:autoSpaceDE w:val="0"/>
              <w:autoSpaceDN w:val="0"/>
              <w:adjustRightInd w:val="0"/>
              <w:rPr>
                <w:lang w:val="uk-UA"/>
              </w:rPr>
            </w:pPr>
          </w:p>
        </w:tc>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990F94" w:rsidRPr="00D850CC" w14:paraId="31622379" w14:textId="77777777" w:rsidTr="00B8611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41E96205" w14:textId="77777777" w:rsidR="00990F94" w:rsidRPr="00D850CC" w:rsidRDefault="00990F94" w:rsidP="00B8611B">
                  <w:pPr>
                    <w:widowControl w:val="0"/>
                    <w:autoSpaceDE w:val="0"/>
                    <w:autoSpaceDN w:val="0"/>
                    <w:adjustRightInd w:val="0"/>
                    <w:rPr>
                      <w:lang w:val="uk-UA"/>
                    </w:rPr>
                  </w:pPr>
                </w:p>
              </w:tc>
            </w:tr>
          </w:tbl>
          <w:p w14:paraId="1CF7A1A4" w14:textId="77777777" w:rsidR="00990F94" w:rsidRPr="00D850CC" w:rsidRDefault="00990F94" w:rsidP="00B8611B">
            <w:pPr>
              <w:widowControl w:val="0"/>
              <w:autoSpaceDE w:val="0"/>
              <w:autoSpaceDN w:val="0"/>
              <w:adjustRightInd w:val="0"/>
              <w:rPr>
                <w:lang w:val="uk-UA"/>
              </w:rPr>
            </w:pPr>
          </w:p>
        </w:tc>
      </w:tr>
      <w:tr w:rsidR="00990F94" w:rsidRPr="00D850CC" w14:paraId="611CB3BE" w14:textId="77777777" w:rsidTr="00B8611B">
        <w:tc>
          <w:tcPr>
            <w:tcW w:w="5300" w:type="dxa"/>
            <w:tcBorders>
              <w:top w:val="nil"/>
              <w:left w:val="single" w:sz="6" w:space="0" w:color="auto"/>
              <w:bottom w:val="single" w:sz="6" w:space="0" w:color="auto"/>
              <w:right w:val="single" w:sz="6" w:space="0" w:color="auto"/>
            </w:tcBorders>
          </w:tcPr>
          <w:p w14:paraId="3087D216" w14:textId="77777777" w:rsidR="00990F94" w:rsidRPr="00D850CC" w:rsidRDefault="004F02B2" w:rsidP="00B8611B">
            <w:pPr>
              <w:widowControl w:val="0"/>
              <w:autoSpaceDE w:val="0"/>
              <w:autoSpaceDN w:val="0"/>
              <w:adjustRightInd w:val="0"/>
              <w:jc w:val="center"/>
              <w:rPr>
                <w:lang w:val="uk-UA"/>
              </w:rPr>
            </w:pPr>
            <w:r w:rsidRPr="00D850CC">
              <w:rPr>
                <w:b/>
                <w:bCs/>
                <w:lang w:val="uk-UA"/>
              </w:rPr>
              <w:t>«ЗА»</w:t>
            </w:r>
          </w:p>
        </w:tc>
        <w:tc>
          <w:tcPr>
            <w:tcW w:w="5300" w:type="dxa"/>
            <w:tcBorders>
              <w:top w:val="nil"/>
              <w:left w:val="single" w:sz="6" w:space="0" w:color="auto"/>
              <w:bottom w:val="single" w:sz="6" w:space="0" w:color="auto"/>
              <w:right w:val="single" w:sz="6" w:space="0" w:color="auto"/>
            </w:tcBorders>
          </w:tcPr>
          <w:p w14:paraId="65935B26" w14:textId="77777777" w:rsidR="00990F94" w:rsidRPr="00D850CC" w:rsidRDefault="004F02B2" w:rsidP="00B8611B">
            <w:pPr>
              <w:widowControl w:val="0"/>
              <w:autoSpaceDE w:val="0"/>
              <w:autoSpaceDN w:val="0"/>
              <w:adjustRightInd w:val="0"/>
              <w:jc w:val="center"/>
              <w:rPr>
                <w:lang w:val="uk-UA"/>
              </w:rPr>
            </w:pPr>
            <w:r w:rsidRPr="00D850CC">
              <w:rPr>
                <w:b/>
                <w:bCs/>
                <w:lang w:val="uk-UA"/>
              </w:rPr>
              <w:t>«ПРОТИ»</w:t>
            </w:r>
          </w:p>
        </w:tc>
      </w:tr>
    </w:tbl>
    <w:p w14:paraId="2528724B" w14:textId="77777777" w:rsidR="00990F94" w:rsidRPr="00D850CC" w:rsidRDefault="00990F94" w:rsidP="00990F94">
      <w:pPr>
        <w:widowControl w:val="0"/>
        <w:autoSpaceDE w:val="0"/>
        <w:autoSpaceDN w:val="0"/>
        <w:adjustRightInd w:val="0"/>
        <w:rPr>
          <w:lang w:val="uk-UA"/>
        </w:rPr>
      </w:pPr>
    </w:p>
    <w:p w14:paraId="1BB55ACD" w14:textId="77777777" w:rsidR="000D229A" w:rsidRPr="00D850CC" w:rsidRDefault="004F02B2" w:rsidP="000D229A">
      <w:pPr>
        <w:widowControl w:val="0"/>
        <w:autoSpaceDE w:val="0"/>
        <w:autoSpaceDN w:val="0"/>
        <w:adjustRightInd w:val="0"/>
        <w:rPr>
          <w:b/>
          <w:bCs/>
          <w:u w:val="single"/>
          <w:lang w:val="uk-UA"/>
        </w:rPr>
      </w:pPr>
      <w:bookmarkStart w:id="4" w:name="_Hlk136282186"/>
      <w:r w:rsidRPr="00D850CC">
        <w:rPr>
          <w:b/>
          <w:bCs/>
          <w:u w:val="single"/>
          <w:lang w:val="uk-UA"/>
        </w:rPr>
        <w:t>Питання 4 порядку денного:</w:t>
      </w:r>
    </w:p>
    <w:p w14:paraId="17691CC1" w14:textId="77777777" w:rsidR="00D850CC" w:rsidRPr="00D850CC" w:rsidRDefault="00D850CC" w:rsidP="00D850CC">
      <w:pPr>
        <w:jc w:val="both"/>
        <w:rPr>
          <w:b/>
          <w:spacing w:val="-6"/>
          <w:lang w:val="uk-UA"/>
        </w:rPr>
      </w:pPr>
      <w:r w:rsidRPr="00D850CC">
        <w:rPr>
          <w:b/>
          <w:spacing w:val="-6"/>
          <w:lang w:val="uk-UA"/>
        </w:rPr>
        <w:t>Прийняття рішення про емісію акцій (із зазначенням учасників розміщення).</w:t>
      </w:r>
    </w:p>
    <w:p w14:paraId="3680C705" w14:textId="77777777" w:rsidR="00D850CC" w:rsidRPr="00D850CC" w:rsidRDefault="00D850CC" w:rsidP="00D850CC">
      <w:pPr>
        <w:jc w:val="both"/>
        <w:rPr>
          <w:bCs/>
          <w:spacing w:val="-6"/>
          <w:lang w:val="uk-UA"/>
        </w:rPr>
      </w:pPr>
    </w:p>
    <w:p w14:paraId="055FD96C" w14:textId="77777777" w:rsidR="00D850CC" w:rsidRPr="00D850CC" w:rsidRDefault="00D850CC" w:rsidP="00D850CC">
      <w:pPr>
        <w:jc w:val="both"/>
        <w:rPr>
          <w:bCs/>
          <w:spacing w:val="-6"/>
          <w:u w:val="single"/>
          <w:lang w:val="uk-UA"/>
        </w:rPr>
      </w:pPr>
      <w:r w:rsidRPr="00D850CC">
        <w:rPr>
          <w:bCs/>
          <w:spacing w:val="-6"/>
          <w:u w:val="single"/>
          <w:lang w:val="uk-UA"/>
        </w:rPr>
        <w:t xml:space="preserve">Проект рішення: </w:t>
      </w:r>
    </w:p>
    <w:p w14:paraId="4924A61A" w14:textId="77777777" w:rsidR="00D850CC" w:rsidRPr="00D850CC" w:rsidRDefault="00D850CC" w:rsidP="00D850CC">
      <w:pPr>
        <w:jc w:val="both"/>
        <w:rPr>
          <w:lang w:val="uk-UA" w:eastAsia="en-GB"/>
        </w:rPr>
      </w:pPr>
      <w:r w:rsidRPr="00D850CC">
        <w:rPr>
          <w:color w:val="000000"/>
          <w:lang w:val="uk-UA"/>
        </w:rPr>
        <w:t xml:space="preserve">Здійснити емісію акцій у кількості </w:t>
      </w:r>
      <w:r w:rsidRPr="00D850CC">
        <w:rPr>
          <w:color w:val="000000"/>
          <w:shd w:val="clear" w:color="auto" w:fill="FFFFFF"/>
          <w:lang w:val="uk-UA" w:eastAsia="en-GB"/>
        </w:rPr>
        <w:t>1 448 200 000,00</w:t>
      </w:r>
      <w:r w:rsidRPr="00D850CC">
        <w:rPr>
          <w:color w:val="000000"/>
          <w:lang w:val="uk-UA"/>
        </w:rPr>
        <w:t xml:space="preserve"> шт. додаткових простих іменних акцій існуючої номінальної вартості 1,00 грн. кожна за рахунок додаткових внесків без здійснення публічної пропозиції, затвердити рішення про емісію акцій (додається). Затвердити список учасників розміщення акцій (додається).</w:t>
      </w:r>
    </w:p>
    <w:p w14:paraId="1E05112F" w14:textId="77777777" w:rsidR="00990F94" w:rsidRPr="00D850CC" w:rsidRDefault="00990F94" w:rsidP="00990F94">
      <w:pPr>
        <w:widowControl w:val="0"/>
        <w:autoSpaceDE w:val="0"/>
        <w:autoSpaceDN w:val="0"/>
        <w:adjustRightInd w:val="0"/>
        <w:jc w:val="both"/>
        <w:rPr>
          <w:lang w:val="uk-UA"/>
        </w:rPr>
      </w:pPr>
    </w:p>
    <w:tbl>
      <w:tblPr>
        <w:tblW w:w="0" w:type="auto"/>
        <w:tblInd w:w="108" w:type="dxa"/>
        <w:tblLayout w:type="fixed"/>
        <w:tblLook w:val="0000" w:firstRow="0" w:lastRow="0" w:firstColumn="0" w:lastColumn="0" w:noHBand="0" w:noVBand="0"/>
      </w:tblPr>
      <w:tblGrid>
        <w:gridCol w:w="5300"/>
        <w:gridCol w:w="5300"/>
      </w:tblGrid>
      <w:tr w:rsidR="00990F94" w:rsidRPr="00D850CC" w14:paraId="7422EB65" w14:textId="77777777" w:rsidTr="00B8611B">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990F94" w:rsidRPr="00D850CC" w14:paraId="5F5F6281" w14:textId="77777777" w:rsidTr="00B8611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4370F477" w14:textId="77777777" w:rsidR="00990F94" w:rsidRPr="00D850CC" w:rsidRDefault="00990F94" w:rsidP="00B8611B">
                  <w:pPr>
                    <w:widowControl w:val="0"/>
                    <w:autoSpaceDE w:val="0"/>
                    <w:autoSpaceDN w:val="0"/>
                    <w:adjustRightInd w:val="0"/>
                    <w:rPr>
                      <w:lang w:val="uk-UA"/>
                    </w:rPr>
                  </w:pPr>
                </w:p>
              </w:tc>
            </w:tr>
          </w:tbl>
          <w:p w14:paraId="6952D091" w14:textId="77777777" w:rsidR="00990F94" w:rsidRPr="00D850CC" w:rsidRDefault="00990F94" w:rsidP="00B8611B">
            <w:pPr>
              <w:widowControl w:val="0"/>
              <w:autoSpaceDE w:val="0"/>
              <w:autoSpaceDN w:val="0"/>
              <w:adjustRightInd w:val="0"/>
              <w:rPr>
                <w:lang w:val="uk-UA"/>
              </w:rPr>
            </w:pPr>
          </w:p>
        </w:tc>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990F94" w:rsidRPr="00D850CC" w14:paraId="232E74B9" w14:textId="77777777" w:rsidTr="00B8611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2918457C" w14:textId="77777777" w:rsidR="00990F94" w:rsidRPr="00D850CC" w:rsidRDefault="00990F94" w:rsidP="00B8611B">
                  <w:pPr>
                    <w:widowControl w:val="0"/>
                    <w:autoSpaceDE w:val="0"/>
                    <w:autoSpaceDN w:val="0"/>
                    <w:adjustRightInd w:val="0"/>
                    <w:rPr>
                      <w:lang w:val="uk-UA"/>
                    </w:rPr>
                  </w:pPr>
                </w:p>
              </w:tc>
            </w:tr>
          </w:tbl>
          <w:p w14:paraId="4840AC68" w14:textId="77777777" w:rsidR="00990F94" w:rsidRPr="00D850CC" w:rsidRDefault="00990F94" w:rsidP="00B8611B">
            <w:pPr>
              <w:widowControl w:val="0"/>
              <w:autoSpaceDE w:val="0"/>
              <w:autoSpaceDN w:val="0"/>
              <w:adjustRightInd w:val="0"/>
              <w:rPr>
                <w:lang w:val="uk-UA"/>
              </w:rPr>
            </w:pPr>
          </w:p>
        </w:tc>
      </w:tr>
      <w:tr w:rsidR="00990F94" w:rsidRPr="00D850CC" w14:paraId="011AFD0C" w14:textId="77777777" w:rsidTr="00B8611B">
        <w:tc>
          <w:tcPr>
            <w:tcW w:w="5300" w:type="dxa"/>
            <w:tcBorders>
              <w:top w:val="nil"/>
              <w:left w:val="single" w:sz="6" w:space="0" w:color="auto"/>
              <w:bottom w:val="single" w:sz="6" w:space="0" w:color="auto"/>
              <w:right w:val="single" w:sz="6" w:space="0" w:color="auto"/>
            </w:tcBorders>
          </w:tcPr>
          <w:p w14:paraId="7AAD64D1" w14:textId="77777777" w:rsidR="00990F94" w:rsidRPr="00D850CC" w:rsidRDefault="004F02B2" w:rsidP="00B8611B">
            <w:pPr>
              <w:widowControl w:val="0"/>
              <w:autoSpaceDE w:val="0"/>
              <w:autoSpaceDN w:val="0"/>
              <w:adjustRightInd w:val="0"/>
              <w:jc w:val="center"/>
              <w:rPr>
                <w:lang w:val="uk-UA"/>
              </w:rPr>
            </w:pPr>
            <w:r w:rsidRPr="00D850CC">
              <w:rPr>
                <w:b/>
                <w:bCs/>
                <w:lang w:val="uk-UA"/>
              </w:rPr>
              <w:t>«ЗА»</w:t>
            </w:r>
          </w:p>
        </w:tc>
        <w:tc>
          <w:tcPr>
            <w:tcW w:w="5300" w:type="dxa"/>
            <w:tcBorders>
              <w:top w:val="nil"/>
              <w:left w:val="single" w:sz="6" w:space="0" w:color="auto"/>
              <w:bottom w:val="single" w:sz="6" w:space="0" w:color="auto"/>
              <w:right w:val="single" w:sz="6" w:space="0" w:color="auto"/>
            </w:tcBorders>
          </w:tcPr>
          <w:p w14:paraId="6901B21D" w14:textId="77777777" w:rsidR="00990F94" w:rsidRPr="00D850CC" w:rsidRDefault="004F02B2" w:rsidP="00B8611B">
            <w:pPr>
              <w:widowControl w:val="0"/>
              <w:autoSpaceDE w:val="0"/>
              <w:autoSpaceDN w:val="0"/>
              <w:adjustRightInd w:val="0"/>
              <w:jc w:val="center"/>
              <w:rPr>
                <w:lang w:val="uk-UA"/>
              </w:rPr>
            </w:pPr>
            <w:r w:rsidRPr="00D850CC">
              <w:rPr>
                <w:b/>
                <w:bCs/>
                <w:lang w:val="uk-UA"/>
              </w:rPr>
              <w:t>«ПРОТИ»</w:t>
            </w:r>
          </w:p>
        </w:tc>
      </w:tr>
      <w:bookmarkEnd w:id="4"/>
    </w:tbl>
    <w:p w14:paraId="036A682A" w14:textId="77777777" w:rsidR="000D229A" w:rsidRPr="00D850CC" w:rsidRDefault="000D229A" w:rsidP="000D229A">
      <w:pPr>
        <w:widowControl w:val="0"/>
        <w:autoSpaceDE w:val="0"/>
        <w:autoSpaceDN w:val="0"/>
        <w:adjustRightInd w:val="0"/>
        <w:rPr>
          <w:b/>
          <w:bCs/>
          <w:u w:val="single"/>
          <w:lang w:val="uk-UA"/>
        </w:rPr>
      </w:pPr>
    </w:p>
    <w:p w14:paraId="242ACC95" w14:textId="77777777" w:rsidR="00BC2A0E" w:rsidRPr="00D850CC" w:rsidRDefault="00BC2A0E" w:rsidP="00BC2A0E">
      <w:pPr>
        <w:widowControl w:val="0"/>
        <w:autoSpaceDE w:val="0"/>
        <w:autoSpaceDN w:val="0"/>
        <w:adjustRightInd w:val="0"/>
        <w:rPr>
          <w:b/>
          <w:bCs/>
          <w:u w:val="single"/>
          <w:lang w:val="uk-UA"/>
        </w:rPr>
      </w:pPr>
      <w:r w:rsidRPr="00D850CC">
        <w:rPr>
          <w:b/>
          <w:bCs/>
          <w:u w:val="single"/>
          <w:lang w:val="uk-UA"/>
        </w:rPr>
        <w:t>Питання 5 порядку денного:</w:t>
      </w:r>
    </w:p>
    <w:p w14:paraId="18F72D61" w14:textId="77777777" w:rsidR="00D850CC" w:rsidRPr="00D850CC" w:rsidRDefault="00D850CC" w:rsidP="00D850CC">
      <w:pPr>
        <w:jc w:val="both"/>
        <w:rPr>
          <w:b/>
          <w:lang w:val="uk-UA"/>
        </w:rPr>
      </w:pPr>
      <w:r w:rsidRPr="00D850CC">
        <w:rPr>
          <w:b/>
          <w:lang w:val="uk-UA"/>
        </w:rPr>
        <w:t xml:space="preserve">Визначення уповноваженого органу, якому надаються повноваження, визначені нормативно-правовим актом </w:t>
      </w:r>
      <w:proofErr w:type="spellStart"/>
      <w:r w:rsidRPr="00D850CC">
        <w:rPr>
          <w:b/>
          <w:lang w:val="uk-UA"/>
        </w:rPr>
        <w:t>реєструвального</w:t>
      </w:r>
      <w:proofErr w:type="spellEnd"/>
      <w:r w:rsidRPr="00D850CC">
        <w:rPr>
          <w:b/>
          <w:lang w:val="uk-UA"/>
        </w:rPr>
        <w:t xml:space="preserve"> органу, що встановлює порядок здійснення емісії акцій.</w:t>
      </w:r>
    </w:p>
    <w:p w14:paraId="5D94B419" w14:textId="77777777" w:rsidR="00D850CC" w:rsidRPr="00D850CC" w:rsidRDefault="00D850CC" w:rsidP="00D850CC">
      <w:pPr>
        <w:jc w:val="both"/>
        <w:rPr>
          <w:lang w:val="uk-UA"/>
        </w:rPr>
      </w:pPr>
    </w:p>
    <w:p w14:paraId="2CCDFAB6" w14:textId="77777777" w:rsidR="00D850CC" w:rsidRPr="00D850CC" w:rsidRDefault="00D850CC" w:rsidP="00D850CC">
      <w:pPr>
        <w:jc w:val="both"/>
        <w:rPr>
          <w:u w:val="single"/>
          <w:lang w:val="uk-UA"/>
        </w:rPr>
      </w:pPr>
      <w:r w:rsidRPr="00D850CC">
        <w:rPr>
          <w:u w:val="single"/>
          <w:lang w:val="uk-UA"/>
        </w:rPr>
        <w:t xml:space="preserve">Проект рішення: </w:t>
      </w:r>
    </w:p>
    <w:p w14:paraId="7517EF2E" w14:textId="77777777" w:rsidR="00D850CC" w:rsidRPr="00D850CC" w:rsidRDefault="00D850CC" w:rsidP="00D850CC">
      <w:pPr>
        <w:widowControl w:val="0"/>
        <w:shd w:val="clear" w:color="auto" w:fill="FFFFFF"/>
        <w:autoSpaceDE w:val="0"/>
        <w:autoSpaceDN w:val="0"/>
        <w:adjustRightInd w:val="0"/>
        <w:jc w:val="both"/>
        <w:rPr>
          <w:color w:val="000000"/>
          <w:lang w:val="uk-UA"/>
        </w:rPr>
      </w:pPr>
      <w:r w:rsidRPr="00D850CC">
        <w:rPr>
          <w:color w:val="000000"/>
          <w:lang w:val="uk-UA"/>
        </w:rPr>
        <w:t xml:space="preserve">Надати Наглядовій раді Товариства повноваження щодо: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w:t>
      </w:r>
      <w:proofErr w:type="spellStart"/>
      <w:r w:rsidRPr="00D850CC">
        <w:rPr>
          <w:color w:val="000000"/>
          <w:lang w:val="uk-UA"/>
        </w:rPr>
        <w:t>оплачено</w:t>
      </w:r>
      <w:proofErr w:type="spellEnd"/>
      <w:r w:rsidRPr="00D850CC">
        <w:rPr>
          <w:color w:val="000000"/>
          <w:lang w:val="uk-UA"/>
        </w:rPr>
        <w:t>);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органом емітента, уповноваженим приймати таке рішення, або невнесення/</w:t>
      </w:r>
      <w:proofErr w:type="spellStart"/>
      <w:r w:rsidRPr="00D850CC">
        <w:rPr>
          <w:color w:val="000000"/>
          <w:lang w:val="uk-UA"/>
        </w:rPr>
        <w:t>непроведення</w:t>
      </w:r>
      <w:proofErr w:type="spellEnd"/>
      <w:r w:rsidRPr="00D850CC">
        <w:rPr>
          <w:color w:val="000000"/>
          <w:lang w:val="uk-UA"/>
        </w:rPr>
        <w:t xml:space="preserve"> державної реєстрації в установлені законодавством строки змін до статуту щодо збільшення розміру статутного капіталу, або у разі прийняття рішення про відмову від емісії акцій; внесення змін до рішення про емісію акцій в частині неістотних параметрів випуску акцій.</w:t>
      </w:r>
    </w:p>
    <w:p w14:paraId="323FBA76" w14:textId="77777777" w:rsidR="00D850CC" w:rsidRPr="00D850CC" w:rsidRDefault="00D850CC" w:rsidP="00D850CC">
      <w:pPr>
        <w:widowControl w:val="0"/>
        <w:shd w:val="clear" w:color="auto" w:fill="FFFFFF"/>
        <w:autoSpaceDE w:val="0"/>
        <w:autoSpaceDN w:val="0"/>
        <w:adjustRightInd w:val="0"/>
        <w:jc w:val="both"/>
        <w:rPr>
          <w:color w:val="000000"/>
          <w:lang w:val="uk-UA"/>
        </w:rPr>
      </w:pPr>
      <w:r w:rsidRPr="00D850CC">
        <w:rPr>
          <w:color w:val="000000"/>
          <w:lang w:val="uk-UA"/>
        </w:rPr>
        <w:t>Згідно із Статутом Товариства до виключної компетенції Наглядової ради Товариства належить затвердження ціни викупу, розміщення, придбання або продажу акцій у випадках, коли затвердження ціни передбачене відповідною процедурою, та у порядку, визначен</w:t>
      </w:r>
      <w:r w:rsidR="00FD50CD">
        <w:rPr>
          <w:color w:val="000000"/>
          <w:lang w:val="uk-UA"/>
        </w:rPr>
        <w:t>ому</w:t>
      </w:r>
      <w:r w:rsidRPr="00D850CC">
        <w:rPr>
          <w:color w:val="000000"/>
          <w:lang w:val="uk-UA"/>
        </w:rPr>
        <w:t xml:space="preserve"> законом, тому Наглядова рада Товариства приймає рішення про визначення (затвердження) ціни розміщення акцій у процесі емісії акцій.</w:t>
      </w:r>
    </w:p>
    <w:p w14:paraId="51E1195B" w14:textId="77777777" w:rsidR="00D850CC" w:rsidRPr="00D850CC" w:rsidRDefault="00D850CC" w:rsidP="00D850CC">
      <w:pPr>
        <w:widowControl w:val="0"/>
        <w:shd w:val="clear" w:color="auto" w:fill="FFFFFF"/>
        <w:autoSpaceDE w:val="0"/>
        <w:autoSpaceDN w:val="0"/>
        <w:adjustRightInd w:val="0"/>
        <w:jc w:val="both"/>
        <w:rPr>
          <w:color w:val="000000"/>
          <w:lang w:val="uk-UA"/>
        </w:rPr>
      </w:pPr>
      <w:r w:rsidRPr="00D850CC">
        <w:rPr>
          <w:color w:val="000000"/>
          <w:lang w:val="uk-UA"/>
        </w:rPr>
        <w:lastRenderedPageBreak/>
        <w:t>Не надавати Наглядовій раді Товариства повноваження щодо залучення до розміщення інвестиційної фірми, що здійснює андерайтинг або діяльність з розміщення з наданням гарантії, або діяльність з розміщення без надання гарантії, тому що залучення до розміщення інвестиційної фірми не передбачено умовами рішення про емісію акцій.</w:t>
      </w:r>
    </w:p>
    <w:p w14:paraId="4396A5C1" w14:textId="77777777" w:rsidR="00BC2A0E" w:rsidRPr="00D850CC" w:rsidRDefault="00BC2A0E" w:rsidP="00BC2A0E">
      <w:pPr>
        <w:widowControl w:val="0"/>
        <w:autoSpaceDE w:val="0"/>
        <w:autoSpaceDN w:val="0"/>
        <w:adjustRightInd w:val="0"/>
        <w:jc w:val="both"/>
        <w:rPr>
          <w:lang w:val="uk-UA"/>
        </w:rPr>
      </w:pPr>
    </w:p>
    <w:tbl>
      <w:tblPr>
        <w:tblW w:w="0" w:type="auto"/>
        <w:tblInd w:w="108" w:type="dxa"/>
        <w:tblLayout w:type="fixed"/>
        <w:tblLook w:val="0000" w:firstRow="0" w:lastRow="0" w:firstColumn="0" w:lastColumn="0" w:noHBand="0" w:noVBand="0"/>
      </w:tblPr>
      <w:tblGrid>
        <w:gridCol w:w="5300"/>
        <w:gridCol w:w="5300"/>
      </w:tblGrid>
      <w:tr w:rsidR="00BC2A0E" w:rsidRPr="0065111C" w14:paraId="588CFFC4" w14:textId="77777777" w:rsidTr="00585C4B">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BC2A0E" w:rsidRPr="0065111C" w14:paraId="1041857D" w14:textId="77777777" w:rsidTr="00585C4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0561B3F6" w14:textId="77777777" w:rsidR="00BC2A0E" w:rsidRPr="00D850CC" w:rsidRDefault="00BC2A0E" w:rsidP="00585C4B">
                  <w:pPr>
                    <w:widowControl w:val="0"/>
                    <w:autoSpaceDE w:val="0"/>
                    <w:autoSpaceDN w:val="0"/>
                    <w:adjustRightInd w:val="0"/>
                    <w:rPr>
                      <w:lang w:val="uk-UA"/>
                    </w:rPr>
                  </w:pPr>
                </w:p>
              </w:tc>
            </w:tr>
          </w:tbl>
          <w:p w14:paraId="3CAACAD3" w14:textId="77777777" w:rsidR="00BC2A0E" w:rsidRPr="00D850CC" w:rsidRDefault="00BC2A0E" w:rsidP="00585C4B">
            <w:pPr>
              <w:widowControl w:val="0"/>
              <w:autoSpaceDE w:val="0"/>
              <w:autoSpaceDN w:val="0"/>
              <w:adjustRightInd w:val="0"/>
              <w:rPr>
                <w:lang w:val="uk-UA"/>
              </w:rPr>
            </w:pPr>
          </w:p>
        </w:tc>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BC2A0E" w:rsidRPr="0065111C" w14:paraId="05153125" w14:textId="77777777" w:rsidTr="00585C4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7F33E640" w14:textId="77777777" w:rsidR="00BC2A0E" w:rsidRPr="00D850CC" w:rsidRDefault="00BC2A0E" w:rsidP="00585C4B">
                  <w:pPr>
                    <w:widowControl w:val="0"/>
                    <w:autoSpaceDE w:val="0"/>
                    <w:autoSpaceDN w:val="0"/>
                    <w:adjustRightInd w:val="0"/>
                    <w:rPr>
                      <w:lang w:val="uk-UA"/>
                    </w:rPr>
                  </w:pPr>
                </w:p>
              </w:tc>
            </w:tr>
          </w:tbl>
          <w:p w14:paraId="190B10B7" w14:textId="77777777" w:rsidR="00BC2A0E" w:rsidRPr="00D850CC" w:rsidRDefault="00BC2A0E" w:rsidP="00585C4B">
            <w:pPr>
              <w:widowControl w:val="0"/>
              <w:autoSpaceDE w:val="0"/>
              <w:autoSpaceDN w:val="0"/>
              <w:adjustRightInd w:val="0"/>
              <w:rPr>
                <w:lang w:val="uk-UA"/>
              </w:rPr>
            </w:pPr>
          </w:p>
        </w:tc>
      </w:tr>
      <w:tr w:rsidR="00BC2A0E" w:rsidRPr="00D850CC" w14:paraId="273A6E2C" w14:textId="77777777" w:rsidTr="00585C4B">
        <w:tc>
          <w:tcPr>
            <w:tcW w:w="5300" w:type="dxa"/>
            <w:tcBorders>
              <w:top w:val="nil"/>
              <w:left w:val="single" w:sz="6" w:space="0" w:color="auto"/>
              <w:bottom w:val="single" w:sz="6" w:space="0" w:color="auto"/>
              <w:right w:val="single" w:sz="6" w:space="0" w:color="auto"/>
            </w:tcBorders>
          </w:tcPr>
          <w:p w14:paraId="343CE064" w14:textId="77777777" w:rsidR="00BC2A0E" w:rsidRPr="00D850CC" w:rsidRDefault="00BC2A0E" w:rsidP="00585C4B">
            <w:pPr>
              <w:widowControl w:val="0"/>
              <w:autoSpaceDE w:val="0"/>
              <w:autoSpaceDN w:val="0"/>
              <w:adjustRightInd w:val="0"/>
              <w:ind w:left="720"/>
              <w:contextualSpacing/>
              <w:jc w:val="center"/>
              <w:rPr>
                <w:lang w:val="uk-UA"/>
              </w:rPr>
            </w:pPr>
            <w:r w:rsidRPr="00D850CC">
              <w:rPr>
                <w:b/>
                <w:bCs/>
                <w:lang w:val="uk-UA"/>
              </w:rPr>
              <w:t>«ЗА»</w:t>
            </w:r>
          </w:p>
        </w:tc>
        <w:tc>
          <w:tcPr>
            <w:tcW w:w="5300" w:type="dxa"/>
            <w:tcBorders>
              <w:top w:val="nil"/>
              <w:left w:val="single" w:sz="6" w:space="0" w:color="auto"/>
              <w:bottom w:val="single" w:sz="6" w:space="0" w:color="auto"/>
              <w:right w:val="single" w:sz="6" w:space="0" w:color="auto"/>
            </w:tcBorders>
          </w:tcPr>
          <w:p w14:paraId="1E791C2B" w14:textId="77777777" w:rsidR="00BC2A0E" w:rsidRPr="00D850CC" w:rsidRDefault="00BC2A0E" w:rsidP="00585C4B">
            <w:pPr>
              <w:widowControl w:val="0"/>
              <w:autoSpaceDE w:val="0"/>
              <w:autoSpaceDN w:val="0"/>
              <w:adjustRightInd w:val="0"/>
              <w:jc w:val="center"/>
              <w:rPr>
                <w:lang w:val="uk-UA"/>
              </w:rPr>
            </w:pPr>
            <w:r w:rsidRPr="00D850CC">
              <w:rPr>
                <w:b/>
                <w:bCs/>
                <w:lang w:val="uk-UA"/>
              </w:rPr>
              <w:t>«ПРОТИ»</w:t>
            </w:r>
          </w:p>
        </w:tc>
      </w:tr>
    </w:tbl>
    <w:p w14:paraId="07A14B94" w14:textId="77777777" w:rsidR="00A56750" w:rsidRPr="00D850CC" w:rsidRDefault="00A56750" w:rsidP="000D229A">
      <w:pPr>
        <w:widowControl w:val="0"/>
        <w:autoSpaceDE w:val="0"/>
        <w:autoSpaceDN w:val="0"/>
        <w:adjustRightInd w:val="0"/>
        <w:rPr>
          <w:b/>
          <w:bCs/>
          <w:u w:val="single"/>
          <w:lang w:val="uk-UA"/>
        </w:rPr>
      </w:pPr>
    </w:p>
    <w:p w14:paraId="51DD2C14" w14:textId="77777777" w:rsidR="00BC2A0E" w:rsidRPr="00D850CC" w:rsidRDefault="00BC2A0E" w:rsidP="00BC2A0E">
      <w:pPr>
        <w:widowControl w:val="0"/>
        <w:autoSpaceDE w:val="0"/>
        <w:autoSpaceDN w:val="0"/>
        <w:adjustRightInd w:val="0"/>
        <w:rPr>
          <w:b/>
          <w:bCs/>
          <w:u w:val="single"/>
          <w:lang w:val="uk-UA"/>
        </w:rPr>
      </w:pPr>
      <w:r w:rsidRPr="00D850CC">
        <w:rPr>
          <w:b/>
          <w:bCs/>
          <w:u w:val="single"/>
          <w:lang w:val="uk-UA"/>
        </w:rPr>
        <w:t>Питання 6 порядку денного:</w:t>
      </w:r>
    </w:p>
    <w:p w14:paraId="2CF0E7C3" w14:textId="77777777" w:rsidR="00D850CC" w:rsidRPr="00D850CC" w:rsidRDefault="00D850CC" w:rsidP="00D850CC">
      <w:pPr>
        <w:widowControl w:val="0"/>
        <w:autoSpaceDE w:val="0"/>
        <w:autoSpaceDN w:val="0"/>
        <w:adjustRightInd w:val="0"/>
        <w:jc w:val="both"/>
        <w:rPr>
          <w:b/>
          <w:lang w:val="uk-UA"/>
        </w:rPr>
      </w:pPr>
      <w:r w:rsidRPr="00D850CC">
        <w:rPr>
          <w:b/>
          <w:lang w:val="uk-UA"/>
        </w:rPr>
        <w:t xml:space="preserve">Визначення уповноважених осіб, яким надаються повноваження, визначені нормативно-правовим актом </w:t>
      </w:r>
      <w:proofErr w:type="spellStart"/>
      <w:r w:rsidRPr="00D850CC">
        <w:rPr>
          <w:b/>
          <w:lang w:val="uk-UA"/>
        </w:rPr>
        <w:t>реєструвального</w:t>
      </w:r>
      <w:proofErr w:type="spellEnd"/>
      <w:r w:rsidRPr="00D850CC">
        <w:rPr>
          <w:b/>
          <w:lang w:val="uk-UA"/>
        </w:rPr>
        <w:t xml:space="preserve"> органу, що встановлює порядок здійснення емісії акцій. </w:t>
      </w:r>
    </w:p>
    <w:p w14:paraId="30F7FE48" w14:textId="77777777" w:rsidR="00D850CC" w:rsidRPr="00D850CC" w:rsidRDefault="00D850CC" w:rsidP="00D850CC">
      <w:pPr>
        <w:rPr>
          <w:lang w:val="uk-UA"/>
        </w:rPr>
      </w:pPr>
    </w:p>
    <w:p w14:paraId="34E2CCD9" w14:textId="77777777" w:rsidR="00D850CC" w:rsidRPr="00D850CC" w:rsidRDefault="00D850CC" w:rsidP="00D850CC">
      <w:pPr>
        <w:rPr>
          <w:u w:val="single"/>
          <w:lang w:val="uk-UA"/>
        </w:rPr>
      </w:pPr>
      <w:r w:rsidRPr="00D850CC">
        <w:rPr>
          <w:u w:val="single"/>
          <w:lang w:val="uk-UA"/>
        </w:rPr>
        <w:t xml:space="preserve">Проект рішення: </w:t>
      </w:r>
    </w:p>
    <w:p w14:paraId="7BD97F9D" w14:textId="77777777" w:rsidR="00D850CC" w:rsidRPr="00D850CC" w:rsidRDefault="00D850CC" w:rsidP="00D850CC">
      <w:pPr>
        <w:widowControl w:val="0"/>
        <w:shd w:val="clear" w:color="auto" w:fill="FFFFFF"/>
        <w:autoSpaceDE w:val="0"/>
        <w:autoSpaceDN w:val="0"/>
        <w:adjustRightInd w:val="0"/>
        <w:jc w:val="both"/>
        <w:rPr>
          <w:color w:val="000000"/>
          <w:lang w:val="uk-UA"/>
        </w:rPr>
      </w:pPr>
      <w:r w:rsidRPr="00D850CC">
        <w:rPr>
          <w:color w:val="000000"/>
          <w:lang w:val="uk-UA"/>
        </w:rPr>
        <w:t>Надати Голові Правління Товариства або особі, яка виконує його обов’язки (тимчасово здійснює повноваження), або іншій особі, яка буде призначена на посаду Голови Правління Товариства (особою, яка виконує його обов’язки (тимчасово здійснює повноваження) після прийняття цього рішення, повноваження проводити дії щодо: забезпечення розміщення акцій; здійснення обов’язкового викупу акцій у акціонерів, які реалізують право вимагати здійснення викупу акціонерним товариством належних їм акцій.</w:t>
      </w:r>
    </w:p>
    <w:p w14:paraId="6201A19E" w14:textId="77777777" w:rsidR="00BC2A0E" w:rsidRPr="00D850CC" w:rsidRDefault="00BC2A0E" w:rsidP="00BC2A0E">
      <w:pPr>
        <w:widowControl w:val="0"/>
        <w:autoSpaceDE w:val="0"/>
        <w:autoSpaceDN w:val="0"/>
        <w:adjustRightInd w:val="0"/>
        <w:jc w:val="both"/>
        <w:rPr>
          <w:lang w:val="uk-UA"/>
        </w:rPr>
      </w:pPr>
    </w:p>
    <w:tbl>
      <w:tblPr>
        <w:tblW w:w="0" w:type="auto"/>
        <w:tblInd w:w="108" w:type="dxa"/>
        <w:tblLayout w:type="fixed"/>
        <w:tblLook w:val="0000" w:firstRow="0" w:lastRow="0" w:firstColumn="0" w:lastColumn="0" w:noHBand="0" w:noVBand="0"/>
      </w:tblPr>
      <w:tblGrid>
        <w:gridCol w:w="5300"/>
        <w:gridCol w:w="5300"/>
      </w:tblGrid>
      <w:tr w:rsidR="00BC2A0E" w:rsidRPr="0065111C" w14:paraId="2055D7DD" w14:textId="77777777" w:rsidTr="00585C4B">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BC2A0E" w:rsidRPr="0065111C" w14:paraId="2EB3AE58" w14:textId="77777777" w:rsidTr="00585C4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73A226B4" w14:textId="77777777" w:rsidR="00BC2A0E" w:rsidRPr="00D850CC" w:rsidRDefault="00BC2A0E" w:rsidP="00585C4B">
                  <w:pPr>
                    <w:widowControl w:val="0"/>
                    <w:autoSpaceDE w:val="0"/>
                    <w:autoSpaceDN w:val="0"/>
                    <w:adjustRightInd w:val="0"/>
                    <w:rPr>
                      <w:lang w:val="uk-UA"/>
                    </w:rPr>
                  </w:pPr>
                </w:p>
              </w:tc>
            </w:tr>
          </w:tbl>
          <w:p w14:paraId="3E342FA0" w14:textId="77777777" w:rsidR="00BC2A0E" w:rsidRPr="00D850CC" w:rsidRDefault="00BC2A0E" w:rsidP="00585C4B">
            <w:pPr>
              <w:widowControl w:val="0"/>
              <w:autoSpaceDE w:val="0"/>
              <w:autoSpaceDN w:val="0"/>
              <w:adjustRightInd w:val="0"/>
              <w:rPr>
                <w:lang w:val="uk-UA"/>
              </w:rPr>
            </w:pPr>
          </w:p>
        </w:tc>
        <w:tc>
          <w:tcPr>
            <w:tcW w:w="5300" w:type="dxa"/>
            <w:tcBorders>
              <w:top w:val="single" w:sz="6" w:space="0" w:color="auto"/>
              <w:left w:val="single" w:sz="6" w:space="0" w:color="auto"/>
              <w:bottom w:val="nil"/>
              <w:right w:val="single" w:sz="6" w:space="0" w:color="auto"/>
            </w:tcBorders>
            <w:vAlign w:val="center"/>
          </w:tcPr>
          <w:tbl>
            <w:tblPr>
              <w:tblW w:w="0" w:type="auto"/>
              <w:tblInd w:w="2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0"/>
            </w:tblGrid>
            <w:tr w:rsidR="00BC2A0E" w:rsidRPr="0065111C" w14:paraId="5AFE2104" w14:textId="77777777" w:rsidTr="00585C4B">
              <w:trPr>
                <w:trHeight w:hRule="exact" w:val="227"/>
              </w:trPr>
              <w:tc>
                <w:tcPr>
                  <w:tcW w:w="240" w:type="dxa"/>
                  <w:tcBorders>
                    <w:top w:val="single" w:sz="12" w:space="0" w:color="auto"/>
                    <w:left w:val="single" w:sz="12" w:space="0" w:color="auto"/>
                    <w:bottom w:val="single" w:sz="12" w:space="0" w:color="auto"/>
                    <w:right w:val="single" w:sz="12" w:space="0" w:color="auto"/>
                  </w:tcBorders>
                </w:tcPr>
                <w:p w14:paraId="7313D5CD" w14:textId="77777777" w:rsidR="00BC2A0E" w:rsidRPr="00D850CC" w:rsidRDefault="00BC2A0E" w:rsidP="00585C4B">
                  <w:pPr>
                    <w:widowControl w:val="0"/>
                    <w:autoSpaceDE w:val="0"/>
                    <w:autoSpaceDN w:val="0"/>
                    <w:adjustRightInd w:val="0"/>
                    <w:rPr>
                      <w:lang w:val="uk-UA"/>
                    </w:rPr>
                  </w:pPr>
                </w:p>
              </w:tc>
            </w:tr>
          </w:tbl>
          <w:p w14:paraId="624586EB" w14:textId="77777777" w:rsidR="00BC2A0E" w:rsidRPr="00D850CC" w:rsidRDefault="00BC2A0E" w:rsidP="00585C4B">
            <w:pPr>
              <w:widowControl w:val="0"/>
              <w:autoSpaceDE w:val="0"/>
              <w:autoSpaceDN w:val="0"/>
              <w:adjustRightInd w:val="0"/>
              <w:rPr>
                <w:lang w:val="uk-UA"/>
              </w:rPr>
            </w:pPr>
          </w:p>
        </w:tc>
      </w:tr>
      <w:tr w:rsidR="00BC2A0E" w:rsidRPr="00D850CC" w14:paraId="53D13A5D" w14:textId="77777777" w:rsidTr="00585C4B">
        <w:tc>
          <w:tcPr>
            <w:tcW w:w="5300" w:type="dxa"/>
            <w:tcBorders>
              <w:top w:val="nil"/>
              <w:left w:val="single" w:sz="6" w:space="0" w:color="auto"/>
              <w:bottom w:val="single" w:sz="6" w:space="0" w:color="auto"/>
              <w:right w:val="single" w:sz="6" w:space="0" w:color="auto"/>
            </w:tcBorders>
          </w:tcPr>
          <w:p w14:paraId="184701BE" w14:textId="77777777" w:rsidR="00BC2A0E" w:rsidRPr="00D850CC" w:rsidRDefault="00BC2A0E" w:rsidP="00585C4B">
            <w:pPr>
              <w:widowControl w:val="0"/>
              <w:autoSpaceDE w:val="0"/>
              <w:autoSpaceDN w:val="0"/>
              <w:adjustRightInd w:val="0"/>
              <w:jc w:val="center"/>
              <w:rPr>
                <w:lang w:val="uk-UA"/>
              </w:rPr>
            </w:pPr>
            <w:r w:rsidRPr="00D850CC">
              <w:rPr>
                <w:b/>
                <w:bCs/>
                <w:lang w:val="uk-UA"/>
              </w:rPr>
              <w:t>«ЗА»</w:t>
            </w:r>
          </w:p>
        </w:tc>
        <w:tc>
          <w:tcPr>
            <w:tcW w:w="5300" w:type="dxa"/>
            <w:tcBorders>
              <w:top w:val="nil"/>
              <w:left w:val="single" w:sz="6" w:space="0" w:color="auto"/>
              <w:bottom w:val="single" w:sz="6" w:space="0" w:color="auto"/>
              <w:right w:val="single" w:sz="6" w:space="0" w:color="auto"/>
            </w:tcBorders>
          </w:tcPr>
          <w:p w14:paraId="771AA24C" w14:textId="77777777" w:rsidR="00BC2A0E" w:rsidRPr="00D850CC" w:rsidRDefault="00BC2A0E" w:rsidP="00585C4B">
            <w:pPr>
              <w:widowControl w:val="0"/>
              <w:autoSpaceDE w:val="0"/>
              <w:autoSpaceDN w:val="0"/>
              <w:adjustRightInd w:val="0"/>
              <w:jc w:val="center"/>
              <w:rPr>
                <w:lang w:val="uk-UA"/>
              </w:rPr>
            </w:pPr>
            <w:r w:rsidRPr="00D850CC">
              <w:rPr>
                <w:b/>
                <w:bCs/>
                <w:lang w:val="uk-UA"/>
              </w:rPr>
              <w:t>«ПРОТИ»</w:t>
            </w:r>
          </w:p>
        </w:tc>
      </w:tr>
    </w:tbl>
    <w:p w14:paraId="1CB8EC43" w14:textId="77777777" w:rsidR="00BC2A0E" w:rsidRPr="00D850CC" w:rsidRDefault="00BC2A0E" w:rsidP="00BC2A0E">
      <w:pPr>
        <w:widowControl w:val="0"/>
        <w:autoSpaceDE w:val="0"/>
        <w:autoSpaceDN w:val="0"/>
        <w:adjustRightInd w:val="0"/>
        <w:rPr>
          <w:b/>
          <w:bCs/>
          <w:u w:val="single"/>
          <w:lang w:val="uk-UA"/>
        </w:rPr>
      </w:pPr>
    </w:p>
    <w:p w14:paraId="7D4C7E15" w14:textId="77777777" w:rsidR="00BC2A0E" w:rsidRPr="00D850CC" w:rsidRDefault="00BC2A0E" w:rsidP="000D229A">
      <w:pPr>
        <w:widowControl w:val="0"/>
        <w:autoSpaceDE w:val="0"/>
        <w:autoSpaceDN w:val="0"/>
        <w:adjustRightInd w:val="0"/>
        <w:jc w:val="both"/>
        <w:rPr>
          <w:sz w:val="20"/>
          <w:szCs w:val="20"/>
          <w:lang w:val="uk-UA"/>
        </w:rPr>
      </w:pPr>
    </w:p>
    <w:p w14:paraId="7A8DF139" w14:textId="77777777" w:rsidR="00F0402A" w:rsidRPr="00D850CC" w:rsidRDefault="00F0402A" w:rsidP="00F0402A">
      <w:pPr>
        <w:widowControl w:val="0"/>
        <w:autoSpaceDE w:val="0"/>
        <w:autoSpaceDN w:val="0"/>
        <w:adjustRightInd w:val="0"/>
        <w:jc w:val="both"/>
        <w:rPr>
          <w:sz w:val="20"/>
          <w:szCs w:val="20"/>
          <w:lang w:val="uk-UA"/>
        </w:rPr>
      </w:pPr>
    </w:p>
    <w:p w14:paraId="326C12D1" w14:textId="77777777" w:rsidR="00DB306A" w:rsidRPr="00D850CC" w:rsidRDefault="00DB306A" w:rsidP="00DB306A">
      <w:pPr>
        <w:widowControl w:val="0"/>
        <w:autoSpaceDE w:val="0"/>
        <w:autoSpaceDN w:val="0"/>
        <w:adjustRightInd w:val="0"/>
        <w:jc w:val="both"/>
        <w:rPr>
          <w:sz w:val="20"/>
          <w:szCs w:val="20"/>
          <w:lang w:val="uk-UA"/>
        </w:rPr>
      </w:pPr>
    </w:p>
    <w:p w14:paraId="771AA02F" w14:textId="77777777" w:rsidR="00BC2A0E" w:rsidRPr="00D850CC" w:rsidRDefault="00BC2A0E" w:rsidP="000D229A">
      <w:pPr>
        <w:widowControl w:val="0"/>
        <w:autoSpaceDE w:val="0"/>
        <w:autoSpaceDN w:val="0"/>
        <w:adjustRightInd w:val="0"/>
        <w:jc w:val="both"/>
        <w:rPr>
          <w:sz w:val="20"/>
          <w:szCs w:val="20"/>
          <w:lang w:val="uk-UA"/>
        </w:rPr>
      </w:pPr>
    </w:p>
    <w:p w14:paraId="5380171F" w14:textId="77777777" w:rsidR="000D229A" w:rsidRPr="00D850CC" w:rsidRDefault="004F02B2" w:rsidP="000D229A">
      <w:pPr>
        <w:widowControl w:val="0"/>
        <w:autoSpaceDE w:val="0"/>
        <w:autoSpaceDN w:val="0"/>
        <w:adjustRightInd w:val="0"/>
        <w:jc w:val="both"/>
        <w:rPr>
          <w:sz w:val="20"/>
          <w:szCs w:val="20"/>
          <w:lang w:val="uk-UA"/>
        </w:rPr>
      </w:pPr>
      <w:r w:rsidRPr="00D850CC">
        <w:rPr>
          <w:sz w:val="20"/>
          <w:szCs w:val="20"/>
          <w:lang w:val="uk-UA"/>
        </w:rPr>
        <w:t>Увага!</w:t>
      </w:r>
    </w:p>
    <w:p w14:paraId="7403D767" w14:textId="77777777" w:rsidR="000D229A" w:rsidRPr="00D850CC" w:rsidRDefault="004F02B2" w:rsidP="000D229A">
      <w:pPr>
        <w:widowControl w:val="0"/>
        <w:autoSpaceDE w:val="0"/>
        <w:autoSpaceDN w:val="0"/>
        <w:adjustRightInd w:val="0"/>
        <w:jc w:val="both"/>
        <w:rPr>
          <w:sz w:val="20"/>
          <w:szCs w:val="20"/>
          <w:lang w:val="uk-UA"/>
        </w:rPr>
      </w:pPr>
      <w:r w:rsidRPr="00D850CC">
        <w:rPr>
          <w:sz w:val="20"/>
          <w:szCs w:val="20"/>
          <w:lang w:val="uk-UA"/>
        </w:rPr>
        <w:t xml:space="preserve">Бюлетень повинен бути підписаний акціонером (представником акціонера) </w:t>
      </w:r>
      <w:r w:rsidRPr="00D850CC">
        <w:rPr>
          <w:color w:val="000000"/>
          <w:sz w:val="20"/>
          <w:szCs w:val="20"/>
          <w:lang w:val="uk-UA"/>
        </w:rPr>
        <w:t>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D850CC">
        <w:rPr>
          <w:sz w:val="20"/>
          <w:szCs w:val="20"/>
          <w:lang w:val="uk-UA"/>
        </w:rPr>
        <w:t>.</w:t>
      </w:r>
    </w:p>
    <w:p w14:paraId="526B6DC6" w14:textId="77777777" w:rsidR="000D229A" w:rsidRPr="00D850CC" w:rsidRDefault="000D229A" w:rsidP="000D229A">
      <w:pPr>
        <w:rPr>
          <w:b/>
          <w:bCs/>
          <w:lang w:val="uk-UA"/>
        </w:rPr>
      </w:pPr>
    </w:p>
    <w:p w14:paraId="7E5F195F" w14:textId="77777777" w:rsidR="00000000" w:rsidRPr="00D850CC" w:rsidRDefault="00000000">
      <w:pPr>
        <w:rPr>
          <w:lang w:val="uk-UA"/>
        </w:rPr>
      </w:pPr>
    </w:p>
    <w:sectPr w:rsidR="00E80CC3" w:rsidRPr="00D850CC" w:rsidSect="007979EF">
      <w:footerReference w:type="default" r:id="rId7"/>
      <w:pgSz w:w="12240" w:h="15840"/>
      <w:pgMar w:top="709" w:right="616" w:bottom="1134" w:left="993" w:header="708" w:footer="7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2F49" w14:textId="77777777" w:rsidR="007979EF" w:rsidRDefault="007979EF">
      <w:r>
        <w:separator/>
      </w:r>
    </w:p>
  </w:endnote>
  <w:endnote w:type="continuationSeparator" w:id="0">
    <w:p w14:paraId="5372F285" w14:textId="77777777" w:rsidR="007979EF" w:rsidRDefault="0079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8BA9" w14:textId="77777777" w:rsidR="00000000" w:rsidRDefault="005C3DBD" w:rsidP="00CC0AAF">
    <w:pPr>
      <w:pStyle w:val="a3"/>
      <w:framePr w:wrap="auto" w:vAnchor="text" w:hAnchor="margin" w:xAlign="right" w:y="1"/>
      <w:rPr>
        <w:rFonts w:ascii="Times New Roman CYR" w:hAnsi="Times New Roman CYR"/>
      </w:rPr>
    </w:pPr>
    <w:r w:rsidRPr="003A22D1">
      <w:rPr>
        <w:rFonts w:ascii="Times New Roman CYR" w:hAnsi="Times New Roman CYR"/>
        <w:lang w:val="uk-UA"/>
      </w:rPr>
      <w:t>Підпис акціонера (представника акціонера</w:t>
    </w:r>
    <w:r>
      <w:rPr>
        <w:rFonts w:ascii="Times New Roman CYR" w:hAnsi="Times New Roman CYR"/>
      </w:rPr>
      <w:t xml:space="preserve">) ________________________ </w:t>
    </w:r>
  </w:p>
  <w:p w14:paraId="5B3DB8D2" w14:textId="77777777" w:rsidR="00000000" w:rsidRDefault="007F1944" w:rsidP="00CC0AAF">
    <w:pPr>
      <w:pStyle w:val="a3"/>
      <w:framePr w:wrap="auto" w:vAnchor="text" w:hAnchor="margin" w:xAlign="right" w:y="1"/>
      <w:jc w:val="right"/>
      <w:rPr>
        <w:rFonts w:ascii="Times New Roman CYR" w:hAnsi="Times New Roman CYR"/>
      </w:rPr>
    </w:pPr>
    <w:r>
      <w:rPr>
        <w:rFonts w:ascii="Times New Roman CYR" w:hAnsi="Times New Roman CYR"/>
      </w:rPr>
      <w:fldChar w:fldCharType="begin"/>
    </w:r>
    <w:r w:rsidR="005C3DBD">
      <w:rPr>
        <w:rFonts w:ascii="Times New Roman CYR" w:hAnsi="Times New Roman CYR"/>
      </w:rPr>
      <w:instrText xml:space="preserve">PAGE  </w:instrText>
    </w:r>
    <w:r>
      <w:rPr>
        <w:rFonts w:ascii="Times New Roman CYR" w:hAnsi="Times New Roman CYR"/>
      </w:rPr>
      <w:fldChar w:fldCharType="separate"/>
    </w:r>
    <w:r w:rsidR="00FD50CD">
      <w:rPr>
        <w:rFonts w:ascii="Times New Roman CYR" w:hAnsi="Times New Roman CYR"/>
        <w:noProof/>
      </w:rPr>
      <w:t>3</w:t>
    </w:r>
    <w:r>
      <w:rPr>
        <w:rFonts w:ascii="Times New Roman CYR" w:hAnsi="Times New Roman CYR"/>
      </w:rPr>
      <w:fldChar w:fldCharType="end"/>
    </w:r>
  </w:p>
  <w:p w14:paraId="69E835BD" w14:textId="77777777" w:rsidR="00000000" w:rsidRDefault="00000000" w:rsidP="00CC0AAF">
    <w:pPr>
      <w:pStyle w:val="a3"/>
      <w:framePr w:wrap="auto" w:vAnchor="text" w:hAnchor="margin" w:xAlign="right" w:y="1"/>
      <w:jc w:val="right"/>
      <w:rPr>
        <w:rFonts w:ascii="Times New Roman CYR" w:hAnsi="Times New Roman CY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313C" w14:textId="77777777" w:rsidR="007979EF" w:rsidRDefault="007979EF">
      <w:r>
        <w:separator/>
      </w:r>
    </w:p>
  </w:footnote>
  <w:footnote w:type="continuationSeparator" w:id="0">
    <w:p w14:paraId="6FEBE479" w14:textId="77777777" w:rsidR="007979EF" w:rsidRDefault="00797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F036C"/>
    <w:multiLevelType w:val="hybridMultilevel"/>
    <w:tmpl w:val="97228A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0615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83"/>
    <w:rsid w:val="00004B92"/>
    <w:rsid w:val="00013D08"/>
    <w:rsid w:val="00023C00"/>
    <w:rsid w:val="00027F4B"/>
    <w:rsid w:val="00043AD2"/>
    <w:rsid w:val="00071079"/>
    <w:rsid w:val="00072576"/>
    <w:rsid w:val="00095144"/>
    <w:rsid w:val="000D229A"/>
    <w:rsid w:val="00100CC1"/>
    <w:rsid w:val="001A371E"/>
    <w:rsid w:val="002D0CD0"/>
    <w:rsid w:val="002F03D0"/>
    <w:rsid w:val="00310492"/>
    <w:rsid w:val="00322654"/>
    <w:rsid w:val="00347A66"/>
    <w:rsid w:val="00366C66"/>
    <w:rsid w:val="003B188C"/>
    <w:rsid w:val="00442664"/>
    <w:rsid w:val="00442A31"/>
    <w:rsid w:val="004A325F"/>
    <w:rsid w:val="004A5B7B"/>
    <w:rsid w:val="004F02B2"/>
    <w:rsid w:val="005023B9"/>
    <w:rsid w:val="005179B9"/>
    <w:rsid w:val="00590642"/>
    <w:rsid w:val="005C3DBD"/>
    <w:rsid w:val="0062786A"/>
    <w:rsid w:val="00627E7E"/>
    <w:rsid w:val="00647B81"/>
    <w:rsid w:val="0065111C"/>
    <w:rsid w:val="006568E9"/>
    <w:rsid w:val="006A41EA"/>
    <w:rsid w:val="006E252E"/>
    <w:rsid w:val="006E2F1E"/>
    <w:rsid w:val="00703DDA"/>
    <w:rsid w:val="00711EF3"/>
    <w:rsid w:val="007526E1"/>
    <w:rsid w:val="007979EF"/>
    <w:rsid w:val="007D6EE5"/>
    <w:rsid w:val="007F1944"/>
    <w:rsid w:val="00835B07"/>
    <w:rsid w:val="00844305"/>
    <w:rsid w:val="00852904"/>
    <w:rsid w:val="00852E49"/>
    <w:rsid w:val="00867153"/>
    <w:rsid w:val="00880CE4"/>
    <w:rsid w:val="008B2C28"/>
    <w:rsid w:val="008C3C2F"/>
    <w:rsid w:val="008C4A91"/>
    <w:rsid w:val="008D26E9"/>
    <w:rsid w:val="008E3627"/>
    <w:rsid w:val="00904B9F"/>
    <w:rsid w:val="00910D64"/>
    <w:rsid w:val="00923043"/>
    <w:rsid w:val="00941383"/>
    <w:rsid w:val="00955960"/>
    <w:rsid w:val="00960DE4"/>
    <w:rsid w:val="0098263C"/>
    <w:rsid w:val="00990F94"/>
    <w:rsid w:val="00A56750"/>
    <w:rsid w:val="00A8512E"/>
    <w:rsid w:val="00A94C82"/>
    <w:rsid w:val="00AF107D"/>
    <w:rsid w:val="00AF3BAD"/>
    <w:rsid w:val="00B1250D"/>
    <w:rsid w:val="00BC166A"/>
    <w:rsid w:val="00BC2A0E"/>
    <w:rsid w:val="00BE4FF2"/>
    <w:rsid w:val="00BF0BF6"/>
    <w:rsid w:val="00C2065C"/>
    <w:rsid w:val="00C43AC1"/>
    <w:rsid w:val="00C76072"/>
    <w:rsid w:val="00CA5846"/>
    <w:rsid w:val="00CA7AE7"/>
    <w:rsid w:val="00CB332F"/>
    <w:rsid w:val="00CE481A"/>
    <w:rsid w:val="00D01D12"/>
    <w:rsid w:val="00D04CE7"/>
    <w:rsid w:val="00D06156"/>
    <w:rsid w:val="00D72B42"/>
    <w:rsid w:val="00D850CC"/>
    <w:rsid w:val="00DA1376"/>
    <w:rsid w:val="00DB306A"/>
    <w:rsid w:val="00DB3AF5"/>
    <w:rsid w:val="00DF1CB6"/>
    <w:rsid w:val="00E44709"/>
    <w:rsid w:val="00E521B5"/>
    <w:rsid w:val="00E52517"/>
    <w:rsid w:val="00E7763B"/>
    <w:rsid w:val="00E836C5"/>
    <w:rsid w:val="00EA62B5"/>
    <w:rsid w:val="00ED2D93"/>
    <w:rsid w:val="00F0402A"/>
    <w:rsid w:val="00F14572"/>
    <w:rsid w:val="00F60948"/>
    <w:rsid w:val="00F82B6D"/>
    <w:rsid w:val="00F83EB7"/>
    <w:rsid w:val="00FA7208"/>
    <w:rsid w:val="00FD1025"/>
    <w:rsid w:val="00FD50CD"/>
    <w:rsid w:val="00FE6C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60D5"/>
  <w15:docId w15:val="{E3316729-6F81-4A97-B65F-1DC8BD1A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75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3DBD"/>
    <w:pPr>
      <w:tabs>
        <w:tab w:val="center" w:pos="4677"/>
        <w:tab w:val="right" w:pos="9355"/>
      </w:tabs>
    </w:pPr>
  </w:style>
  <w:style w:type="character" w:customStyle="1" w:styleId="a4">
    <w:name w:val="Верхній колонтитул Знак"/>
    <w:basedOn w:val="a0"/>
    <w:link w:val="a3"/>
    <w:uiPriority w:val="99"/>
    <w:rsid w:val="005C3DBD"/>
    <w:rPr>
      <w:rFonts w:ascii="Times New Roman" w:eastAsia="Times New Roman" w:hAnsi="Times New Roman" w:cs="Times New Roman"/>
      <w:sz w:val="24"/>
      <w:szCs w:val="24"/>
      <w:lang w:val="ru-RU" w:eastAsia="ru-RU"/>
    </w:rPr>
  </w:style>
  <w:style w:type="character" w:customStyle="1" w:styleId="fontstyle01">
    <w:name w:val="fontstyle01"/>
    <w:uiPriority w:val="99"/>
    <w:rsid w:val="005C3DBD"/>
    <w:rPr>
      <w:rFonts w:ascii="TimesNewRoman" w:hAnsi="TimesNewRoman"/>
      <w:color w:val="000000"/>
      <w:sz w:val="24"/>
    </w:rPr>
  </w:style>
  <w:style w:type="paragraph" w:styleId="a5">
    <w:name w:val="List Paragraph"/>
    <w:basedOn w:val="a"/>
    <w:uiPriority w:val="34"/>
    <w:qFormat/>
    <w:rsid w:val="00711EF3"/>
    <w:pPr>
      <w:ind w:left="720"/>
      <w:contextualSpacing/>
    </w:pPr>
    <w:rPr>
      <w:lang w:val="uk-UA"/>
    </w:rPr>
  </w:style>
  <w:style w:type="paragraph" w:styleId="a6">
    <w:name w:val="Balloon Text"/>
    <w:basedOn w:val="a"/>
    <w:link w:val="a7"/>
    <w:uiPriority w:val="99"/>
    <w:semiHidden/>
    <w:unhideWhenUsed/>
    <w:rsid w:val="00990F94"/>
    <w:rPr>
      <w:rFonts w:ascii="Tahoma" w:hAnsi="Tahoma" w:cs="Tahoma"/>
      <w:sz w:val="16"/>
      <w:szCs w:val="16"/>
    </w:rPr>
  </w:style>
  <w:style w:type="character" w:customStyle="1" w:styleId="a7">
    <w:name w:val="Текст у виносці Знак"/>
    <w:basedOn w:val="a0"/>
    <w:link w:val="a6"/>
    <w:uiPriority w:val="99"/>
    <w:semiHidden/>
    <w:rsid w:val="00990F94"/>
    <w:rPr>
      <w:rFonts w:ascii="Tahoma" w:eastAsia="Times New Roman" w:hAnsi="Tahoma" w:cs="Tahoma"/>
      <w:sz w:val="16"/>
      <w:szCs w:val="16"/>
      <w:lang w:val="ru-RU" w:eastAsia="ru-RU"/>
    </w:rPr>
  </w:style>
  <w:style w:type="paragraph" w:styleId="a8">
    <w:name w:val="Revision"/>
    <w:hidden/>
    <w:uiPriority w:val="99"/>
    <w:semiHidden/>
    <w:rsid w:val="00990F94"/>
    <w:pPr>
      <w:spacing w:after="0"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rsid w:val="00F83EB7"/>
    <w:pPr>
      <w:spacing w:after="120" w:line="480" w:lineRule="auto"/>
      <w:ind w:left="283"/>
    </w:pPr>
    <w:rPr>
      <w:lang w:val="uk-UA"/>
    </w:rPr>
  </w:style>
  <w:style w:type="character" w:customStyle="1" w:styleId="20">
    <w:name w:val="Основний текст з відступом 2 Знак"/>
    <w:basedOn w:val="a0"/>
    <w:link w:val="2"/>
    <w:rsid w:val="00F83E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4215</Words>
  <Characters>2403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cp:lastModifiedBy>
  <cp:revision>2</cp:revision>
  <dcterms:created xsi:type="dcterms:W3CDTF">2024-03-05T06:41:00Z</dcterms:created>
  <dcterms:modified xsi:type="dcterms:W3CDTF">2024-03-05T06:41:00Z</dcterms:modified>
</cp:coreProperties>
</file>