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61"/>
        <w:gridCol w:w="6584"/>
      </w:tblGrid>
      <w:tr w:rsidR="00C12F20" w:rsidTr="00C12F20">
        <w:tc>
          <w:tcPr>
            <w:tcW w:w="2802" w:type="dxa"/>
          </w:tcPr>
          <w:p w:rsidR="00C12F20" w:rsidRPr="00C12F20" w:rsidRDefault="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Назва предмету закупівлі</w:t>
            </w:r>
          </w:p>
        </w:tc>
        <w:tc>
          <w:tcPr>
            <w:tcW w:w="6769" w:type="dxa"/>
          </w:tcPr>
          <w:p w:rsidR="0091791D" w:rsidRPr="003745A5" w:rsidRDefault="0091791D" w:rsidP="0091791D">
            <w:pPr>
              <w:jc w:val="both"/>
              <w:rPr>
                <w:rFonts w:ascii="Times New Roman" w:eastAsia="Times New Roman" w:hAnsi="Times New Roman"/>
                <w:b/>
                <w:color w:val="000000"/>
                <w:sz w:val="24"/>
                <w:szCs w:val="24"/>
                <w:lang w:eastAsia="ru-RU"/>
              </w:rPr>
            </w:pPr>
            <w:proofErr w:type="spellStart"/>
            <w:r w:rsidRPr="003745A5">
              <w:rPr>
                <w:rFonts w:ascii="Times New Roman" w:eastAsia="Times New Roman" w:hAnsi="Times New Roman"/>
                <w:b/>
                <w:color w:val="000000"/>
                <w:sz w:val="24"/>
                <w:szCs w:val="24"/>
                <w:lang w:eastAsia="ru-RU"/>
              </w:rPr>
              <w:t>Теплолічильники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ультразвукові</w:t>
            </w:r>
            <w:proofErr w:type="spellEnd"/>
            <w:r w:rsidRPr="003745A5">
              <w:rPr>
                <w:rFonts w:ascii="Times New Roman" w:eastAsia="Times New Roman" w:hAnsi="Times New Roman"/>
                <w:b/>
                <w:color w:val="000000"/>
                <w:sz w:val="24"/>
                <w:szCs w:val="24"/>
                <w:lang w:eastAsia="ru-RU"/>
              </w:rPr>
              <w:t xml:space="preserve">, </w:t>
            </w:r>
          </w:p>
          <w:p w:rsidR="0091791D" w:rsidRPr="003745A5" w:rsidRDefault="0091791D" w:rsidP="0091791D">
            <w:pPr>
              <w:jc w:val="both"/>
              <w:rPr>
                <w:rFonts w:ascii="Times New Roman" w:eastAsia="Times New Roman" w:hAnsi="Times New Roman"/>
                <w:b/>
                <w:color w:val="000000"/>
                <w:sz w:val="24"/>
                <w:szCs w:val="24"/>
                <w:lang w:eastAsia="ru-RU"/>
              </w:rPr>
            </w:pPr>
            <w:r w:rsidRPr="003745A5">
              <w:rPr>
                <w:rFonts w:ascii="Times New Roman" w:eastAsia="Times New Roman" w:hAnsi="Times New Roman"/>
                <w:b/>
                <w:color w:val="000000"/>
                <w:sz w:val="24"/>
                <w:szCs w:val="24"/>
                <w:lang w:eastAsia="ru-RU"/>
              </w:rPr>
              <w:t>к</w:t>
            </w:r>
            <w:bookmarkStart w:id="0" w:name="_GoBack"/>
            <w:bookmarkEnd w:id="0"/>
            <w:r w:rsidRPr="003745A5">
              <w:rPr>
                <w:rFonts w:ascii="Times New Roman" w:eastAsia="Times New Roman" w:hAnsi="Times New Roman"/>
                <w:b/>
                <w:color w:val="000000"/>
                <w:sz w:val="24"/>
                <w:szCs w:val="24"/>
                <w:lang w:eastAsia="ru-RU"/>
              </w:rPr>
              <w:t xml:space="preserve">од за ДК 021:2015 «38420000-5» </w:t>
            </w:r>
            <w:proofErr w:type="spellStart"/>
            <w:r w:rsidRPr="003745A5">
              <w:rPr>
                <w:rFonts w:ascii="Times New Roman" w:eastAsia="Times New Roman" w:hAnsi="Times New Roman"/>
                <w:b/>
                <w:color w:val="000000"/>
                <w:sz w:val="24"/>
                <w:szCs w:val="24"/>
                <w:lang w:eastAsia="ru-RU"/>
              </w:rPr>
              <w:t>Прилади</w:t>
            </w:r>
            <w:proofErr w:type="spellEnd"/>
            <w:r w:rsidRPr="003745A5">
              <w:rPr>
                <w:rFonts w:ascii="Times New Roman" w:eastAsia="Times New Roman" w:hAnsi="Times New Roman"/>
                <w:b/>
                <w:color w:val="000000"/>
                <w:sz w:val="24"/>
                <w:szCs w:val="24"/>
                <w:lang w:eastAsia="ru-RU"/>
              </w:rPr>
              <w:t xml:space="preserve"> для </w:t>
            </w:r>
            <w:proofErr w:type="spellStart"/>
            <w:r w:rsidRPr="003745A5">
              <w:rPr>
                <w:rFonts w:ascii="Times New Roman" w:eastAsia="Times New Roman" w:hAnsi="Times New Roman"/>
                <w:b/>
                <w:color w:val="000000"/>
                <w:sz w:val="24"/>
                <w:szCs w:val="24"/>
                <w:lang w:eastAsia="ru-RU"/>
              </w:rPr>
              <w:t>вимірювання</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витрати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рівня</w:t>
            </w:r>
            <w:proofErr w:type="spellEnd"/>
            <w:r w:rsidRPr="003745A5">
              <w:rPr>
                <w:rFonts w:ascii="Times New Roman" w:eastAsia="Times New Roman" w:hAnsi="Times New Roman"/>
                <w:b/>
                <w:color w:val="000000"/>
                <w:sz w:val="24"/>
                <w:szCs w:val="24"/>
                <w:lang w:eastAsia="ru-RU"/>
              </w:rPr>
              <w:t xml:space="preserve"> та </w:t>
            </w:r>
            <w:proofErr w:type="spellStart"/>
            <w:r w:rsidRPr="003745A5">
              <w:rPr>
                <w:rFonts w:ascii="Times New Roman" w:eastAsia="Times New Roman" w:hAnsi="Times New Roman"/>
                <w:b/>
                <w:color w:val="000000"/>
                <w:sz w:val="24"/>
                <w:szCs w:val="24"/>
                <w:lang w:eastAsia="ru-RU"/>
              </w:rPr>
              <w:t>тиску</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рідин</w:t>
            </w:r>
            <w:proofErr w:type="spellEnd"/>
            <w:r w:rsidRPr="003745A5">
              <w:rPr>
                <w:rFonts w:ascii="Times New Roman" w:eastAsia="Times New Roman" w:hAnsi="Times New Roman"/>
                <w:b/>
                <w:color w:val="000000"/>
                <w:sz w:val="24"/>
                <w:szCs w:val="24"/>
                <w:lang w:eastAsia="ru-RU"/>
              </w:rPr>
              <w:t xml:space="preserve"> і </w:t>
            </w:r>
            <w:proofErr w:type="spellStart"/>
            <w:r w:rsidRPr="003745A5">
              <w:rPr>
                <w:rFonts w:ascii="Times New Roman" w:eastAsia="Times New Roman" w:hAnsi="Times New Roman"/>
                <w:b/>
                <w:color w:val="000000"/>
                <w:sz w:val="24"/>
                <w:szCs w:val="24"/>
                <w:lang w:eastAsia="ru-RU"/>
              </w:rPr>
              <w:t>газів</w:t>
            </w:r>
            <w:proofErr w:type="spellEnd"/>
          </w:p>
          <w:p w:rsidR="00C12F20" w:rsidRPr="0091791D" w:rsidRDefault="00C12F20" w:rsidP="00EF2C66">
            <w:pPr>
              <w:jc w:val="both"/>
              <w:rPr>
                <w:rFonts w:ascii="Times New Roman" w:eastAsia="Times New Roman" w:hAnsi="Times New Roman" w:cs="Times New Roman"/>
                <w:color w:val="000000"/>
                <w:sz w:val="24"/>
                <w:szCs w:val="24"/>
                <w:lang w:eastAsia="ru-RU"/>
              </w:rPr>
            </w:pPr>
          </w:p>
        </w:tc>
      </w:tr>
      <w:tr w:rsidR="00C12F20"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ID закупівлі</w:t>
            </w:r>
          </w:p>
          <w:p w:rsidR="00C12F20" w:rsidRPr="00C12F20" w:rsidRDefault="00C12F20">
            <w:pPr>
              <w:rPr>
                <w:rFonts w:ascii="Times New Roman" w:hAnsi="Times New Roman" w:cs="Times New Roman"/>
                <w:sz w:val="24"/>
                <w:szCs w:val="24"/>
                <w:lang w:val="uk-UA"/>
              </w:rPr>
            </w:pPr>
          </w:p>
        </w:tc>
        <w:tc>
          <w:tcPr>
            <w:tcW w:w="6769" w:type="dxa"/>
          </w:tcPr>
          <w:p w:rsidR="00C12F20" w:rsidRPr="00027BA0" w:rsidRDefault="0091791D" w:rsidP="007B39E6">
            <w:pPr>
              <w:ind w:left="33"/>
              <w:jc w:val="both"/>
              <w:rPr>
                <w:rFonts w:ascii="Times New Roman" w:eastAsia="Times New Roman" w:hAnsi="Times New Roman" w:cs="Times New Roman"/>
                <w:i/>
                <w:color w:val="000000"/>
                <w:sz w:val="24"/>
                <w:szCs w:val="24"/>
                <w:lang w:val="uk-UA" w:eastAsia="ru-RU"/>
              </w:rPr>
            </w:pPr>
            <w:r w:rsidRPr="0091791D">
              <w:rPr>
                <w:rFonts w:ascii="Times New Roman" w:eastAsia="Times New Roman" w:hAnsi="Times New Roman"/>
                <w:b/>
                <w:color w:val="000000"/>
                <w:sz w:val="24"/>
                <w:szCs w:val="24"/>
                <w:lang w:eastAsia="ru-RU"/>
              </w:rPr>
              <w:t>UA-2022-</w:t>
            </w:r>
            <w:r w:rsidR="007B39E6">
              <w:rPr>
                <w:rFonts w:ascii="Times New Roman" w:eastAsia="Times New Roman" w:hAnsi="Times New Roman"/>
                <w:b/>
                <w:color w:val="000000"/>
                <w:sz w:val="24"/>
                <w:szCs w:val="24"/>
                <w:lang w:val="uk-UA" w:eastAsia="ru-RU"/>
              </w:rPr>
              <w:t>06-20</w:t>
            </w:r>
            <w:r w:rsidR="007649A3">
              <w:rPr>
                <w:rFonts w:ascii="Times New Roman" w:eastAsia="Times New Roman" w:hAnsi="Times New Roman"/>
                <w:b/>
                <w:color w:val="000000"/>
                <w:sz w:val="24"/>
                <w:szCs w:val="24"/>
                <w:lang w:val="en-US" w:eastAsia="ru-RU"/>
              </w:rPr>
              <w:t>-00</w:t>
            </w:r>
            <w:r w:rsidR="007B39E6">
              <w:rPr>
                <w:rFonts w:ascii="Times New Roman" w:eastAsia="Times New Roman" w:hAnsi="Times New Roman"/>
                <w:b/>
                <w:color w:val="000000"/>
                <w:sz w:val="24"/>
                <w:szCs w:val="24"/>
                <w:lang w:val="uk-UA" w:eastAsia="ru-RU"/>
              </w:rPr>
              <w:t>6718</w:t>
            </w:r>
            <w:r w:rsidRPr="0091791D">
              <w:rPr>
                <w:rFonts w:ascii="Times New Roman" w:eastAsia="Times New Roman" w:hAnsi="Times New Roman"/>
                <w:b/>
                <w:color w:val="000000"/>
                <w:sz w:val="24"/>
                <w:szCs w:val="24"/>
                <w:lang w:eastAsia="ru-RU"/>
              </w:rPr>
              <w:t>-a</w:t>
            </w:r>
          </w:p>
        </w:tc>
      </w:tr>
      <w:tr w:rsidR="00C12F20" w:rsidRPr="007649A3"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Очікувана вартість</w:t>
            </w:r>
            <w:r w:rsidR="00345CD9">
              <w:rPr>
                <w:rFonts w:ascii="Times New Roman" w:hAnsi="Times New Roman" w:cs="Times New Roman"/>
                <w:sz w:val="24"/>
                <w:szCs w:val="24"/>
                <w:lang w:val="uk-UA"/>
              </w:rPr>
              <w:t xml:space="preserve"> предмета закупівлі </w:t>
            </w:r>
          </w:p>
        </w:tc>
        <w:tc>
          <w:tcPr>
            <w:tcW w:w="6769" w:type="dxa"/>
          </w:tcPr>
          <w:p w:rsidR="00C12F20" w:rsidRPr="0091791D" w:rsidRDefault="007649A3" w:rsidP="00027BA0">
            <w:pPr>
              <w:ind w:left="33"/>
              <w:rPr>
                <w:rFonts w:ascii="Times New Roman" w:eastAsia="Times New Roman" w:hAnsi="Times New Roman" w:cs="Times New Roman"/>
                <w:b/>
                <w:i/>
                <w:color w:val="000000"/>
                <w:sz w:val="24"/>
                <w:szCs w:val="24"/>
                <w:lang w:val="uk-UA" w:eastAsia="ru-RU"/>
              </w:rPr>
            </w:pPr>
            <w:r w:rsidRPr="007649A3">
              <w:rPr>
                <w:rFonts w:ascii="Times New Roman" w:eastAsia="Times New Roman" w:hAnsi="Times New Roman"/>
                <w:b/>
                <w:color w:val="000000"/>
                <w:sz w:val="24"/>
                <w:szCs w:val="24"/>
                <w:lang w:val="uk-UA" w:eastAsia="ru-RU"/>
              </w:rPr>
              <w:t>13</w:t>
            </w:r>
            <w:r>
              <w:rPr>
                <w:rFonts w:ascii="Times New Roman" w:eastAsia="Times New Roman" w:hAnsi="Times New Roman"/>
                <w:b/>
                <w:color w:val="000000"/>
                <w:sz w:val="24"/>
                <w:szCs w:val="24"/>
                <w:lang w:val="en-US" w:eastAsia="ru-RU"/>
              </w:rPr>
              <w:t> </w:t>
            </w:r>
            <w:r w:rsidRPr="007649A3">
              <w:rPr>
                <w:rFonts w:ascii="Times New Roman" w:eastAsia="Times New Roman" w:hAnsi="Times New Roman"/>
                <w:b/>
                <w:color w:val="000000"/>
                <w:sz w:val="24"/>
                <w:szCs w:val="24"/>
                <w:lang w:val="uk-UA" w:eastAsia="ru-RU"/>
              </w:rPr>
              <w:t>106</w:t>
            </w:r>
            <w:r>
              <w:rPr>
                <w:rFonts w:ascii="Times New Roman" w:eastAsia="Times New Roman" w:hAnsi="Times New Roman"/>
                <w:b/>
                <w:color w:val="000000"/>
                <w:sz w:val="24"/>
                <w:szCs w:val="24"/>
                <w:lang w:val="en-US" w:eastAsia="ru-RU"/>
              </w:rPr>
              <w:t xml:space="preserve"> </w:t>
            </w:r>
            <w:r w:rsidRPr="007649A3">
              <w:rPr>
                <w:rFonts w:ascii="Times New Roman" w:eastAsia="Times New Roman" w:hAnsi="Times New Roman"/>
                <w:b/>
                <w:color w:val="000000"/>
                <w:sz w:val="24"/>
                <w:szCs w:val="24"/>
                <w:lang w:val="uk-UA" w:eastAsia="ru-RU"/>
              </w:rPr>
              <w:t>000.</w:t>
            </w:r>
            <w:r>
              <w:rPr>
                <w:rFonts w:ascii="Times New Roman" w:eastAsia="Times New Roman" w:hAnsi="Times New Roman"/>
                <w:b/>
                <w:color w:val="000000"/>
                <w:sz w:val="24"/>
                <w:szCs w:val="24"/>
                <w:lang w:val="en-US" w:eastAsia="ru-RU"/>
              </w:rPr>
              <w:t>00</w:t>
            </w:r>
            <w:r w:rsidR="0091791D" w:rsidRPr="007649A3">
              <w:rPr>
                <w:rFonts w:ascii="Times New Roman" w:eastAsia="Times New Roman" w:hAnsi="Times New Roman"/>
                <w:b/>
                <w:color w:val="000000"/>
                <w:sz w:val="24"/>
                <w:szCs w:val="24"/>
                <w:lang w:val="uk-UA" w:eastAsia="ru-RU"/>
              </w:rPr>
              <w:t xml:space="preserve"> грн</w:t>
            </w:r>
            <w:r w:rsidR="0091791D" w:rsidRPr="0091791D">
              <w:rPr>
                <w:rFonts w:ascii="Times New Roman" w:eastAsia="Times New Roman" w:hAnsi="Times New Roman"/>
                <w:b/>
                <w:color w:val="000000"/>
                <w:sz w:val="24"/>
                <w:szCs w:val="24"/>
                <w:lang w:eastAsia="ru-RU"/>
              </w:rPr>
              <w:t> </w:t>
            </w:r>
            <w:r w:rsidR="0091791D" w:rsidRPr="007649A3">
              <w:rPr>
                <w:rFonts w:ascii="Times New Roman" w:eastAsia="Times New Roman" w:hAnsi="Times New Roman"/>
                <w:b/>
                <w:color w:val="000000"/>
                <w:sz w:val="24"/>
                <w:szCs w:val="24"/>
                <w:lang w:val="uk-UA" w:eastAsia="ru-RU"/>
              </w:rPr>
              <w:t>з П</w:t>
            </w:r>
            <w:r w:rsidR="0091791D">
              <w:rPr>
                <w:rFonts w:ascii="Times New Roman" w:eastAsia="Times New Roman" w:hAnsi="Times New Roman"/>
                <w:b/>
                <w:color w:val="000000"/>
                <w:sz w:val="24"/>
                <w:szCs w:val="24"/>
                <w:lang w:val="uk-UA" w:eastAsia="ru-RU"/>
              </w:rPr>
              <w:t>ДВ</w:t>
            </w:r>
          </w:p>
        </w:tc>
      </w:tr>
      <w:tr w:rsidR="00C12F20" w:rsidRPr="007649A3" w:rsidTr="00C12F20">
        <w:tc>
          <w:tcPr>
            <w:tcW w:w="2802" w:type="dxa"/>
          </w:tcPr>
          <w:p w:rsidR="00C12F20" w:rsidRPr="00C12F20" w:rsidRDefault="00EE158C" w:rsidP="00C12F2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розміру бюджетного фінансування</w:t>
            </w:r>
          </w:p>
        </w:tc>
        <w:tc>
          <w:tcPr>
            <w:tcW w:w="6769" w:type="dxa"/>
          </w:tcPr>
          <w:p w:rsidR="00C12F20" w:rsidRDefault="00A8516F" w:rsidP="00C12F20">
            <w:pPr>
              <w:ind w:left="3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за кошти підприємства (власні кошти)</w:t>
            </w:r>
          </w:p>
          <w:p w:rsidR="00345CD9" w:rsidRPr="00C12F20" w:rsidRDefault="00345CD9" w:rsidP="00C12F20">
            <w:pPr>
              <w:ind w:left="33"/>
              <w:jc w:val="both"/>
              <w:rPr>
                <w:rFonts w:ascii="Times New Roman" w:eastAsia="Times New Roman" w:hAnsi="Times New Roman" w:cs="Times New Roman"/>
                <w:color w:val="000000"/>
                <w:sz w:val="24"/>
                <w:szCs w:val="24"/>
                <w:lang w:val="uk-UA" w:eastAsia="ru-RU"/>
              </w:rPr>
            </w:pPr>
          </w:p>
        </w:tc>
      </w:tr>
      <w:tr w:rsidR="00C12F20" w:rsidRPr="0091791D"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технічних та якісних характеристик предмета закупівлі</w:t>
            </w:r>
          </w:p>
          <w:p w:rsidR="00C12F20" w:rsidRPr="00C12F20" w:rsidRDefault="00C12F20" w:rsidP="00C12F20">
            <w:pPr>
              <w:rPr>
                <w:rFonts w:ascii="Times New Roman" w:hAnsi="Times New Roman" w:cs="Times New Roman"/>
                <w:sz w:val="24"/>
                <w:szCs w:val="24"/>
              </w:rPr>
            </w:pPr>
          </w:p>
        </w:tc>
        <w:tc>
          <w:tcPr>
            <w:tcW w:w="6769" w:type="dxa"/>
          </w:tcPr>
          <w:p w:rsidR="0091791D" w:rsidRPr="00A45982" w:rsidRDefault="0091791D" w:rsidP="0091791D">
            <w:pPr>
              <w:jc w:val="both"/>
              <w:rPr>
                <w:rFonts w:ascii="Times New Roman" w:hAnsi="Times New Roman" w:cs="Times New Roman"/>
                <w:sz w:val="24"/>
                <w:szCs w:val="24"/>
                <w:lang w:val="uk-UA"/>
              </w:rPr>
            </w:pPr>
            <w:r w:rsidRPr="00A45982">
              <w:rPr>
                <w:rFonts w:ascii="Times New Roman" w:hAnsi="Times New Roman" w:cs="Times New Roman"/>
                <w:sz w:val="24"/>
                <w:szCs w:val="24"/>
                <w:lang w:val="uk-UA"/>
              </w:rPr>
              <w:t xml:space="preserve">Обслуговування та заміна вузлів комерційного обліку здійснюються оператором зовнішніх інженерних мереж відповідно до Закону України Про комерційний облік теплової енергії та водопостачання, якщо інше не передбачено договорами про надання комунальних послуг, укладеними відповідно до Закону України "Про житлово-комунальні послуги", з урахуванням вимог Закону України "Про метрологію та метрологічну діяльність". </w:t>
            </w:r>
          </w:p>
          <w:p w:rsidR="00C12F20" w:rsidRPr="007649A3" w:rsidRDefault="0091791D" w:rsidP="0091791D">
            <w:pPr>
              <w:jc w:val="both"/>
              <w:rPr>
                <w:lang w:val="uk-UA"/>
              </w:rPr>
            </w:pPr>
            <w:r w:rsidRPr="00A45982">
              <w:rPr>
                <w:rFonts w:ascii="Times New Roman" w:hAnsi="Times New Roman" w:cs="Times New Roman"/>
                <w:sz w:val="24"/>
                <w:szCs w:val="24"/>
                <w:lang w:val="uk-UA"/>
              </w:rPr>
              <w:t>Оператори зовнішніх інженерних мереж зобов’язані формувати і підтримувати в наявності обмінний фонд вузлів комерційного обліку.</w:t>
            </w:r>
            <w:r w:rsidRPr="007649A3">
              <w:rPr>
                <w:lang w:val="uk-UA"/>
              </w:rPr>
              <w:t xml:space="preserve"> </w:t>
            </w:r>
          </w:p>
          <w:p w:rsidR="00645258" w:rsidRPr="00645258" w:rsidRDefault="00645258" w:rsidP="00645258">
            <w:pPr>
              <w:jc w:val="both"/>
              <w:rPr>
                <w:lang w:val="uk-UA"/>
              </w:rPr>
            </w:pPr>
            <w:r>
              <w:rPr>
                <w:rFonts w:ascii="Times New Roman" w:hAnsi="Times New Roman" w:cs="Times New Roman"/>
                <w:sz w:val="24"/>
                <w:szCs w:val="24"/>
                <w:lang w:val="uk-UA"/>
              </w:rPr>
              <w:t>Вимо</w:t>
            </w:r>
            <w:r w:rsidRPr="00645258">
              <w:rPr>
                <w:rFonts w:ascii="Times New Roman" w:hAnsi="Times New Roman" w:cs="Times New Roman"/>
                <w:sz w:val="24"/>
                <w:szCs w:val="24"/>
                <w:lang w:val="uk-UA"/>
              </w:rPr>
              <w:t>ги до технічних характерист</w:t>
            </w:r>
            <w:r w:rsidR="007649A3">
              <w:rPr>
                <w:rFonts w:ascii="Times New Roman" w:hAnsi="Times New Roman" w:cs="Times New Roman"/>
                <w:sz w:val="24"/>
                <w:szCs w:val="24"/>
                <w:lang w:val="uk-UA"/>
              </w:rPr>
              <w:t xml:space="preserve">ик </w:t>
            </w:r>
            <w:proofErr w:type="spellStart"/>
            <w:r w:rsidR="007649A3">
              <w:rPr>
                <w:rFonts w:ascii="Times New Roman" w:hAnsi="Times New Roman" w:cs="Times New Roman"/>
                <w:sz w:val="24"/>
                <w:szCs w:val="24"/>
                <w:lang w:val="uk-UA"/>
              </w:rPr>
              <w:t>теплолічильників</w:t>
            </w:r>
            <w:proofErr w:type="spellEnd"/>
            <w:r w:rsidR="007649A3">
              <w:rPr>
                <w:rFonts w:ascii="Times New Roman" w:hAnsi="Times New Roman" w:cs="Times New Roman"/>
                <w:sz w:val="24"/>
                <w:szCs w:val="24"/>
                <w:lang w:val="uk-UA"/>
              </w:rPr>
              <w:t xml:space="preserve"> передбачені, </w:t>
            </w:r>
            <w:r>
              <w:rPr>
                <w:rFonts w:ascii="Times New Roman" w:hAnsi="Times New Roman" w:cs="Times New Roman"/>
                <w:sz w:val="24"/>
                <w:szCs w:val="24"/>
                <w:lang w:val="uk-UA"/>
              </w:rPr>
              <w:t>вих</w:t>
            </w:r>
            <w:r w:rsidRPr="00645258">
              <w:rPr>
                <w:rFonts w:ascii="Times New Roman" w:hAnsi="Times New Roman" w:cs="Times New Roman"/>
                <w:sz w:val="24"/>
                <w:szCs w:val="24"/>
                <w:lang w:val="uk-UA"/>
              </w:rPr>
              <w:t>одячи з виробничого процесу підприємства та</w:t>
            </w:r>
            <w:r>
              <w:rPr>
                <w:rFonts w:ascii="Times New Roman" w:hAnsi="Times New Roman" w:cs="Times New Roman"/>
                <w:sz w:val="24"/>
                <w:szCs w:val="24"/>
                <w:lang w:val="uk-UA"/>
              </w:rPr>
              <w:t xml:space="preserve"> вимог Технічного регламенту, що затверджений постановою Кабінету Міністрів України від 24.02.2016 року №163 та ДСТУ </w:t>
            </w:r>
            <w:r>
              <w:rPr>
                <w:rFonts w:ascii="Times New Roman" w:hAnsi="Times New Roman" w:cs="Times New Roman"/>
                <w:sz w:val="24"/>
                <w:szCs w:val="24"/>
                <w:lang w:val="en-US"/>
              </w:rPr>
              <w:t>EN</w:t>
            </w:r>
            <w:r>
              <w:rPr>
                <w:rFonts w:ascii="Times New Roman" w:hAnsi="Times New Roman" w:cs="Times New Roman"/>
                <w:sz w:val="24"/>
                <w:szCs w:val="24"/>
                <w:lang w:val="uk-UA"/>
              </w:rPr>
              <w:t xml:space="preserve"> 1434-1,2,3,4,5,6:2014.</w:t>
            </w:r>
            <w:r w:rsidRPr="00645258">
              <w:rPr>
                <w:lang w:val="uk-UA"/>
              </w:rPr>
              <w:t xml:space="preserve"> </w:t>
            </w:r>
          </w:p>
        </w:tc>
      </w:tr>
      <w:tr w:rsidR="00C12F20" w:rsidRPr="00EF2C66"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очікуваної вартості предмета закупівлі</w:t>
            </w:r>
          </w:p>
          <w:p w:rsidR="00C12F20" w:rsidRPr="00C12F20" w:rsidRDefault="00C12F20" w:rsidP="00C12F20">
            <w:pPr>
              <w:shd w:val="clear" w:color="auto" w:fill="FFFFFF"/>
              <w:jc w:val="center"/>
              <w:textAlignment w:val="baseline"/>
              <w:outlineLvl w:val="0"/>
              <w:rPr>
                <w:rFonts w:ascii="Times New Roman" w:hAnsi="Times New Roman" w:cs="Times New Roman"/>
                <w:sz w:val="24"/>
                <w:szCs w:val="24"/>
                <w:lang w:val="uk-UA"/>
              </w:rPr>
            </w:pPr>
          </w:p>
        </w:tc>
        <w:tc>
          <w:tcPr>
            <w:tcW w:w="6769" w:type="dxa"/>
          </w:tcPr>
          <w:p w:rsidR="007649A3" w:rsidRPr="007649A3" w:rsidRDefault="00C12F20" w:rsidP="007649A3">
            <w:pPr>
              <w:jc w:val="both"/>
              <w:rPr>
                <w:rFonts w:ascii="Times New Roman" w:hAnsi="Times New Roman" w:cs="Times New Roman"/>
                <w:sz w:val="24"/>
                <w:szCs w:val="24"/>
                <w:lang w:val="uk-UA"/>
              </w:rPr>
            </w:pPr>
            <w:r w:rsidRPr="00645258">
              <w:rPr>
                <w:rFonts w:ascii="Times New Roman" w:hAnsi="Times New Roman" w:cs="Times New Roman"/>
                <w:sz w:val="24"/>
                <w:szCs w:val="24"/>
                <w:lang w:val="uk-UA"/>
              </w:rPr>
              <w:t>Очікувана вартість предмета закупівлі даної про</w:t>
            </w:r>
            <w:r w:rsidR="00345CD9" w:rsidRPr="00645258">
              <w:rPr>
                <w:rFonts w:ascii="Times New Roman" w:hAnsi="Times New Roman" w:cs="Times New Roman"/>
                <w:sz w:val="24"/>
                <w:szCs w:val="24"/>
                <w:lang w:val="uk-UA"/>
              </w:rPr>
              <w:t xml:space="preserve">цедури сформовано на підставі </w:t>
            </w:r>
            <w:r w:rsidRPr="00645258">
              <w:rPr>
                <w:rFonts w:ascii="Times New Roman" w:hAnsi="Times New Roman" w:cs="Times New Roman"/>
                <w:sz w:val="24"/>
                <w:szCs w:val="24"/>
                <w:lang w:val="uk-UA"/>
              </w:rPr>
              <w:t xml:space="preserve"> отриманих комерційних пр</w:t>
            </w:r>
            <w:r w:rsidR="00EF2C66" w:rsidRPr="00645258">
              <w:rPr>
                <w:rFonts w:ascii="Times New Roman" w:hAnsi="Times New Roman" w:cs="Times New Roman"/>
                <w:sz w:val="24"/>
                <w:szCs w:val="24"/>
                <w:lang w:val="uk-UA"/>
              </w:rPr>
              <w:t xml:space="preserve">опозицій потенційних учасників </w:t>
            </w:r>
            <w:r w:rsidR="0091791D" w:rsidRPr="00645258">
              <w:rPr>
                <w:rFonts w:ascii="Times New Roman" w:hAnsi="Times New Roman" w:cs="Times New Roman"/>
                <w:sz w:val="24"/>
                <w:szCs w:val="24"/>
                <w:lang w:val="uk-UA"/>
              </w:rPr>
              <w:t xml:space="preserve">та враховуючи, що умови оплати </w:t>
            </w:r>
            <w:r w:rsidR="007649A3" w:rsidRPr="007649A3">
              <w:rPr>
                <w:rFonts w:ascii="Times New Roman" w:hAnsi="Times New Roman" w:cs="Times New Roman"/>
                <w:sz w:val="24"/>
                <w:szCs w:val="24"/>
                <w:lang w:val="uk-UA"/>
              </w:rPr>
              <w:t>протягом 180 (ста вісімдесяти) календарних днів з дня поставки Товару</w:t>
            </w:r>
          </w:p>
          <w:p w:rsidR="00027BA0" w:rsidRPr="00645258" w:rsidRDefault="00027BA0" w:rsidP="0091791D">
            <w:pPr>
              <w:ind w:left="33"/>
              <w:jc w:val="both"/>
            </w:pPr>
          </w:p>
        </w:tc>
      </w:tr>
    </w:tbl>
    <w:p w:rsidR="006238E7" w:rsidRPr="00027BA0" w:rsidRDefault="008027BD">
      <w:pPr>
        <w:rPr>
          <w:lang w:val="uk-UA"/>
        </w:rPr>
      </w:pPr>
    </w:p>
    <w:sectPr w:rsidR="006238E7" w:rsidRPr="00027BA0" w:rsidSect="0098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0"/>
    <w:rsid w:val="00027BA0"/>
    <w:rsid w:val="00153A0E"/>
    <w:rsid w:val="0021725A"/>
    <w:rsid w:val="00283FA0"/>
    <w:rsid w:val="00345CD9"/>
    <w:rsid w:val="004054CA"/>
    <w:rsid w:val="005473A1"/>
    <w:rsid w:val="00576091"/>
    <w:rsid w:val="00607F67"/>
    <w:rsid w:val="00645258"/>
    <w:rsid w:val="007066CF"/>
    <w:rsid w:val="007649A3"/>
    <w:rsid w:val="007B39E6"/>
    <w:rsid w:val="008027BD"/>
    <w:rsid w:val="0091791D"/>
    <w:rsid w:val="00987965"/>
    <w:rsid w:val="00987B48"/>
    <w:rsid w:val="00A8516F"/>
    <w:rsid w:val="00BB1871"/>
    <w:rsid w:val="00C12F20"/>
    <w:rsid w:val="00C34828"/>
    <w:rsid w:val="00C8059A"/>
    <w:rsid w:val="00EC2DBD"/>
    <w:rsid w:val="00EE158C"/>
    <w:rsid w:val="00EF2C66"/>
    <w:rsid w:val="00FD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F78A-CE91-46C1-B56F-3838CA2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5"/>
  </w:style>
  <w:style w:type="paragraph" w:styleId="1">
    <w:name w:val="heading 1"/>
    <w:basedOn w:val="a"/>
    <w:link w:val="10"/>
    <w:uiPriority w:val="9"/>
    <w:qFormat/>
    <w:rsid w:val="00C1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2F20"/>
    <w:rPr>
      <w:color w:val="0000FF"/>
      <w:u w:val="single"/>
    </w:rPr>
  </w:style>
  <w:style w:type="character" w:customStyle="1" w:styleId="10">
    <w:name w:val="Заголовок 1 Знак"/>
    <w:basedOn w:val="a0"/>
    <w:link w:val="1"/>
    <w:uiPriority w:val="9"/>
    <w:rsid w:val="00C12F20"/>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12F20"/>
    <w:pPr>
      <w:ind w:left="720"/>
      <w:contextualSpacing/>
    </w:pPr>
    <w:rPr>
      <w:rFonts w:ascii="Calibri" w:eastAsia="Calibri" w:hAnsi="Calibri" w:cs="Times New Roman"/>
      <w:lang w:val="uk-UA"/>
    </w:rPr>
  </w:style>
  <w:style w:type="character" w:customStyle="1" w:styleId="h-font-size-13">
    <w:name w:val="h-font-size-13"/>
    <w:basedOn w:val="a0"/>
    <w:rsid w:val="0091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yanchik</dc:creator>
  <cp:lastModifiedBy>Лика З. Данелия</cp:lastModifiedBy>
  <cp:revision>2</cp:revision>
  <dcterms:created xsi:type="dcterms:W3CDTF">2022-08-29T10:20:00Z</dcterms:created>
  <dcterms:modified xsi:type="dcterms:W3CDTF">2022-08-29T10:20:00Z</dcterms:modified>
</cp:coreProperties>
</file>