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586"/>
      </w:tblGrid>
      <w:tr w:rsidR="00C12F20" w:rsidRPr="00F45512" w:rsidTr="00F45512">
        <w:trPr>
          <w:trHeight w:val="1407"/>
        </w:trPr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1678FA" w:rsidRDefault="00071809" w:rsidP="001678F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</w:pPr>
            <w:hyperlink r:id="rId5" w:history="1">
              <w:r w:rsidR="001678FA" w:rsidRPr="001678FA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  <w:shd w:val="clear" w:color="auto" w:fill="FFFFFF"/>
                  <w:lang w:val="uk-UA"/>
                </w:rPr>
                <w:t>Відновлення асфальтобетонного покриття у місцях заміни ділянок теплових мереж</w:t>
              </w:r>
              <w:r w:rsidR="00E11A18" w:rsidRPr="001678FA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  <w:lang w:val="uk-UA"/>
                </w:rPr>
                <w:t>»</w:t>
              </w:r>
            </w:hyperlink>
            <w:r w:rsidR="001678FA" w:rsidRPr="001678F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  <w:t xml:space="preserve">, </w:t>
            </w:r>
            <w:r w:rsidR="001678FA" w:rsidRPr="00F4551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код за ДК 021:2015 «45230000-8»  Будівництво трубопроводів, ліній зв’язку та </w:t>
            </w:r>
            <w:proofErr w:type="spellStart"/>
            <w:r w:rsidR="001678FA" w:rsidRPr="00F4551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електропередач</w:t>
            </w:r>
            <w:proofErr w:type="spellEnd"/>
            <w:r w:rsidR="001678FA" w:rsidRPr="00F4551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, шосе, доріг, аеродромів і залізничних доріг; вирівнювання поверхонь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E11A18" w:rsidRDefault="00F45512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455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UA-2021-10-18-008025-c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E11A18" w:rsidRDefault="001678FA" w:rsidP="001678FA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4 62</w:t>
            </w:r>
            <w:r w:rsidR="00E11A18" w:rsidRPr="00E1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0 000,0 </w:t>
            </w:r>
            <w:r w:rsidR="00E96B6E" w:rsidRPr="00E1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0A42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6176" w:rsidRDefault="005A6176" w:rsidP="005A617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ст.34 п.1 Закону України «Про благоустрій населених пунктів», правила розробляються на підставі</w:t>
            </w:r>
            <w:r w:rsidRPr="005A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anchor="n13" w:tgtFrame="_blank" w:history="1">
              <w:r w:rsidRPr="005A61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Типових правил благоустрою території населеного пункту</w:t>
              </w:r>
            </w:hyperlink>
            <w:r w:rsidRPr="005A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всіх сіл, селищ, міст і затверджуються відповідними органами місцевого</w:t>
            </w:r>
            <w:r w:rsidRPr="005A61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самоврядування. Також у ст.20 п.4 зазначається, що рішення місцевих органів виконавчої влади та органів місцевого самоврядування щодо благоустрою території певного населеного пункту є обов'язковим для виконання розміщеними на цій території підприємствами, установами, організаціями та громадянами, які на ній проживають.</w:t>
            </w:r>
          </w:p>
          <w:p w:rsidR="00720A42" w:rsidRDefault="005A6176" w:rsidP="005A617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Таким чином, згідно п.5.11 Правил благоустрою в місті Кривому Розі,  затверджених Рішенням Криворізької Міської Ради №4038 від 21.10.2015р., Підприємства, установи та організації на земельних ділянках, наданих їм на праві власності чи користування, закріпленій території за укладеними договорами з балансоутримувачем, присадибних ділянках зобов’язані виконувати земляні роботи з ліквідації пошкоджень на інженерних мережах тільки після отримання дозволу та в строки, визначені в ньому, з обов’язковим відновленням асфальтового покриття та/або газону.</w:t>
            </w:r>
          </w:p>
          <w:p w:rsidR="00291FB2" w:rsidRPr="00D63AA9" w:rsidRDefault="00720A42" w:rsidP="00720A42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оголошенні закупівлі також враховано вимоги </w:t>
            </w:r>
            <w:r w:rsidRPr="00720A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таблиці 20.2а ДБН В.2.3-4:2015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91FB2" w:rsidRPr="00F45512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1678FA" w:rsidRPr="001678FA" w:rsidRDefault="00322932" w:rsidP="001678FA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E11A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</w:t>
            </w:r>
            <w:r w:rsidR="001678FA" w:rsidRPr="001678F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1678FA" w:rsidRPr="001678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оплата протягом 365 (трьохсот шістдесяти п’яти) календарних днів з дати підписання акту виконаних робіт.</w:t>
            </w:r>
          </w:p>
          <w:p w:rsidR="00D63AA9" w:rsidRPr="001678FA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71809"/>
    <w:rsid w:val="000B0F00"/>
    <w:rsid w:val="000B5CEC"/>
    <w:rsid w:val="00112F41"/>
    <w:rsid w:val="00153A0E"/>
    <w:rsid w:val="001678FA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5A6176"/>
    <w:rsid w:val="0061116A"/>
    <w:rsid w:val="00720A42"/>
    <w:rsid w:val="007269AD"/>
    <w:rsid w:val="00736572"/>
    <w:rsid w:val="00856740"/>
    <w:rsid w:val="008656B6"/>
    <w:rsid w:val="00887CE6"/>
    <w:rsid w:val="008A6E9F"/>
    <w:rsid w:val="008E09CA"/>
    <w:rsid w:val="00987965"/>
    <w:rsid w:val="00AB09B0"/>
    <w:rsid w:val="00B3544F"/>
    <w:rsid w:val="00B6429B"/>
    <w:rsid w:val="00B64777"/>
    <w:rsid w:val="00BB1871"/>
    <w:rsid w:val="00C02B29"/>
    <w:rsid w:val="00C12F20"/>
    <w:rsid w:val="00C4098F"/>
    <w:rsid w:val="00CE41AF"/>
    <w:rsid w:val="00D63AA9"/>
    <w:rsid w:val="00E11A18"/>
    <w:rsid w:val="00E1434D"/>
    <w:rsid w:val="00E83ED3"/>
    <w:rsid w:val="00E96B6E"/>
    <w:rsid w:val="00EC2DBD"/>
    <w:rsid w:val="00F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character" w:customStyle="1" w:styleId="qaclassifiertype">
    <w:name w:val="qa_classifier_type"/>
    <w:basedOn w:val="a0"/>
    <w:rsid w:val="00E11A18"/>
  </w:style>
  <w:style w:type="character" w:customStyle="1" w:styleId="qaclassifierdk">
    <w:name w:val="qa_classifier_dk"/>
    <w:basedOn w:val="a0"/>
    <w:rsid w:val="00E11A18"/>
  </w:style>
  <w:style w:type="character" w:customStyle="1" w:styleId="qaclassifierdescr">
    <w:name w:val="qa_classifier_descr"/>
    <w:basedOn w:val="a0"/>
    <w:rsid w:val="00E11A18"/>
  </w:style>
  <w:style w:type="character" w:customStyle="1" w:styleId="qaclassifierdescrcode">
    <w:name w:val="qa_classifier_descr_code"/>
    <w:basedOn w:val="a0"/>
    <w:rsid w:val="00E11A18"/>
  </w:style>
  <w:style w:type="character" w:customStyle="1" w:styleId="qaclassifierdescrprimary">
    <w:name w:val="qa_classifier_descr_primary"/>
    <w:basedOn w:val="a0"/>
    <w:rsid w:val="00E11A18"/>
  </w:style>
  <w:style w:type="character" w:customStyle="1" w:styleId="zk-definition-listitem-text">
    <w:name w:val="zk-definition-list__item-text"/>
    <w:basedOn w:val="a0"/>
    <w:rsid w:val="001678FA"/>
  </w:style>
  <w:style w:type="character" w:customStyle="1" w:styleId="tendertuid2nhc4">
    <w:name w:val="tender__tuid__2nhc4"/>
    <w:basedOn w:val="a0"/>
    <w:rsid w:val="00F4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529-17" TargetMode="External"/><Relationship Id="rId5" Type="http://schemas.openxmlformats.org/officeDocument/2006/relationships/hyperlink" Target="https://my.zakupki.prom.ua/cabinet/purchases/state_purchase/view/28871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2021-10-25T12:24:00Z</dcterms:created>
  <dcterms:modified xsi:type="dcterms:W3CDTF">2021-10-25T12:24:00Z</dcterms:modified>
</cp:coreProperties>
</file>